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kinsoku w:val="0"/>
        <w:autoSpaceDE w:val="0"/>
        <w:autoSpaceDN w:val="0"/>
        <w:adjustRightInd w:val="0"/>
        <w:snapToGrid w:val="0"/>
        <w:spacing w:before="166" w:line="221" w:lineRule="auto"/>
        <w:jc w:val="center"/>
        <w:textAlignment w:val="baseline"/>
        <w:rPr>
          <w:rFonts w:hint="eastAsia" w:ascii="FangSong_GB2312" w:hAnsi="FangSong_GB2312" w:eastAsia="FangSong_GB2312" w:cs="FangSong_GB2312"/>
          <w:b/>
          <w:bCs/>
          <w:snapToGrid w:val="0"/>
          <w:color w:val="000000"/>
          <w:spacing w:val="6"/>
          <w:kern w:val="0"/>
          <w:sz w:val="40"/>
          <w:szCs w:val="40"/>
          <w:lang w:eastAsia="zh-CN"/>
        </w:rPr>
      </w:pPr>
      <w:bookmarkStart w:id="0" w:name="OLE_LINK1"/>
      <w:r>
        <w:rPr>
          <w:rFonts w:hint="eastAsia" w:ascii="FangSong_GB2312" w:hAnsi="FangSong_GB2312" w:eastAsia="FangSong_GB2312" w:cs="FangSong_GB2312"/>
          <w:b/>
          <w:bCs/>
          <w:snapToGrid w:val="0"/>
          <w:color w:val="000000"/>
          <w:spacing w:val="6"/>
          <w:kern w:val="0"/>
          <w:sz w:val="40"/>
          <w:szCs w:val="40"/>
        </w:rPr>
        <w:t>能源</w:t>
      </w:r>
      <w:r>
        <w:rPr>
          <w:rFonts w:hint="eastAsia" w:cs="FangSong_GB2312"/>
          <w:b/>
          <w:bCs/>
          <w:snapToGrid w:val="0"/>
          <w:color w:val="000000"/>
          <w:spacing w:val="6"/>
          <w:kern w:val="0"/>
          <w:sz w:val="40"/>
          <w:szCs w:val="40"/>
          <w:lang w:eastAsia="zh-CN"/>
        </w:rPr>
        <w:t>费用</w:t>
      </w:r>
      <w:r>
        <w:rPr>
          <w:rFonts w:hint="eastAsia" w:ascii="FangSong_GB2312" w:hAnsi="FangSong_GB2312" w:eastAsia="FangSong_GB2312" w:cs="FangSong_GB2312"/>
          <w:b/>
          <w:bCs/>
          <w:snapToGrid w:val="0"/>
          <w:color w:val="000000"/>
          <w:spacing w:val="6"/>
          <w:kern w:val="0"/>
          <w:sz w:val="40"/>
          <w:szCs w:val="40"/>
        </w:rPr>
        <w:t>托管</w:t>
      </w:r>
      <w:r>
        <w:rPr>
          <w:rFonts w:hint="eastAsia" w:cs="FangSong_GB2312"/>
          <w:b/>
          <w:bCs/>
          <w:snapToGrid w:val="0"/>
          <w:color w:val="000000"/>
          <w:spacing w:val="6"/>
          <w:kern w:val="0"/>
          <w:sz w:val="40"/>
          <w:szCs w:val="40"/>
          <w:lang w:eastAsia="zh-CN"/>
        </w:rPr>
        <w:t>服务</w:t>
      </w:r>
      <w:r>
        <w:rPr>
          <w:rFonts w:hint="eastAsia" w:ascii="FangSong_GB2312" w:hAnsi="FangSong_GB2312" w:eastAsia="FangSong_GB2312" w:cs="FangSong_GB2312"/>
          <w:b/>
          <w:bCs/>
          <w:snapToGrid w:val="0"/>
          <w:color w:val="000000"/>
          <w:spacing w:val="6"/>
          <w:kern w:val="0"/>
          <w:sz w:val="40"/>
          <w:szCs w:val="40"/>
        </w:rPr>
        <w:t>调研</w:t>
      </w:r>
      <w:r>
        <w:rPr>
          <w:rFonts w:hint="eastAsia" w:cs="FangSong_GB2312"/>
          <w:b/>
          <w:bCs/>
          <w:snapToGrid w:val="0"/>
          <w:color w:val="000000"/>
          <w:spacing w:val="6"/>
          <w:kern w:val="0"/>
          <w:sz w:val="40"/>
          <w:szCs w:val="40"/>
          <w:lang w:eastAsia="zh-CN"/>
        </w:rPr>
        <w:t>询价公告（第二次）</w:t>
      </w:r>
    </w:p>
    <w:bookmarkEnd w:id="0"/>
    <w:p>
      <w:pPr>
        <w:rPr>
          <w:rFonts w:hint="default" w:eastAsiaTheme="minorEastAsia"/>
          <w:lang w:val="en-US" w:eastAsia="zh-CN"/>
        </w:rPr>
      </w:pPr>
      <w:r>
        <w:rPr>
          <w:rFonts w:hint="eastAsia"/>
          <w:lang w:val="en-US" w:eastAsia="zh-CN"/>
        </w:rPr>
        <w:t xml:space="preserve">                          </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highlight w:val="none"/>
        </w:rPr>
      </w:pPr>
      <w:r>
        <w:rPr>
          <w:rFonts w:hint="eastAsia" w:ascii="Times New Roman" w:hAnsi="Times New Roman" w:cs="Times New Roman"/>
          <w:snapToGrid w:val="0"/>
          <w:color w:val="000000"/>
          <w:spacing w:val="6"/>
          <w:kern w:val="0"/>
          <w:highlight w:val="none"/>
          <w:lang w:eastAsia="zh-CN"/>
        </w:rPr>
        <w:t>我院</w:t>
      </w:r>
      <w:r>
        <w:rPr>
          <w:rFonts w:hint="eastAsia" w:ascii="Times New Roman" w:hAnsi="Times New Roman" w:eastAsia="FangSong_GB2312" w:cs="Times New Roman"/>
          <w:snapToGrid w:val="0"/>
          <w:color w:val="000000"/>
          <w:spacing w:val="6"/>
          <w:kern w:val="0"/>
          <w:highlight w:val="none"/>
        </w:rPr>
        <w:t>拟对能源</w:t>
      </w:r>
      <w:r>
        <w:rPr>
          <w:rFonts w:hint="eastAsia" w:ascii="Times New Roman" w:hAnsi="Times New Roman" w:cs="Times New Roman"/>
          <w:snapToGrid w:val="0"/>
          <w:color w:val="000000"/>
          <w:spacing w:val="6"/>
          <w:kern w:val="0"/>
          <w:highlight w:val="none"/>
          <w:lang w:eastAsia="zh-CN"/>
        </w:rPr>
        <w:t>费用</w:t>
      </w:r>
      <w:r>
        <w:rPr>
          <w:rFonts w:hint="eastAsia" w:ascii="Times New Roman" w:hAnsi="Times New Roman" w:eastAsia="FangSong_GB2312" w:cs="Times New Roman"/>
          <w:snapToGrid w:val="0"/>
          <w:color w:val="000000"/>
          <w:spacing w:val="6"/>
          <w:kern w:val="0"/>
          <w:highlight w:val="none"/>
        </w:rPr>
        <w:t>托管</w:t>
      </w:r>
      <w:r>
        <w:rPr>
          <w:rFonts w:hint="eastAsia" w:ascii="Times New Roman" w:hAnsi="Times New Roman" w:cs="Times New Roman"/>
          <w:snapToGrid w:val="0"/>
          <w:color w:val="000000"/>
          <w:spacing w:val="6"/>
          <w:kern w:val="0"/>
          <w:highlight w:val="none"/>
          <w:lang w:val="en-US" w:eastAsia="zh-CN"/>
        </w:rPr>
        <w:t>服务</w:t>
      </w:r>
      <w:r>
        <w:rPr>
          <w:rFonts w:hint="eastAsia" w:ascii="Times New Roman" w:hAnsi="Times New Roman" w:eastAsia="FangSong_GB2312" w:cs="Times New Roman"/>
          <w:snapToGrid w:val="0"/>
          <w:color w:val="000000"/>
          <w:spacing w:val="6"/>
          <w:kern w:val="0"/>
          <w:highlight w:val="none"/>
        </w:rPr>
        <w:t>项目进行市场价格调查，将对下列项目征集相关资料，欢迎有意向的公司</w:t>
      </w:r>
      <w:r>
        <w:rPr>
          <w:rFonts w:hint="eastAsia" w:ascii="Times New Roman" w:hAnsi="Times New Roman" w:cs="Times New Roman"/>
          <w:snapToGrid w:val="0"/>
          <w:color w:val="000000"/>
          <w:spacing w:val="6"/>
          <w:kern w:val="0"/>
          <w:highlight w:val="none"/>
          <w:lang w:eastAsia="zh-CN"/>
        </w:rPr>
        <w:t>参与报价。</w:t>
      </w:r>
      <w:r>
        <w:rPr>
          <w:rFonts w:hint="eastAsia" w:ascii="Times New Roman" w:hAnsi="Times New Roman" w:eastAsia="FangSong_GB2312" w:cs="Times New Roman"/>
          <w:snapToGrid w:val="0"/>
          <w:color w:val="000000"/>
          <w:spacing w:val="6"/>
          <w:kern w:val="0"/>
          <w:highlight w:val="none"/>
        </w:rPr>
        <w:t>自本公告之日起至202</w:t>
      </w:r>
      <w:r>
        <w:rPr>
          <w:rFonts w:hint="eastAsia" w:ascii="Times New Roman" w:hAnsi="Times New Roman" w:cs="Times New Roman"/>
          <w:snapToGrid w:val="0"/>
          <w:color w:val="000000"/>
          <w:spacing w:val="6"/>
          <w:kern w:val="0"/>
          <w:highlight w:val="none"/>
          <w:lang w:val="en-US" w:eastAsia="zh-CN"/>
        </w:rPr>
        <w:t>6</w:t>
      </w:r>
      <w:r>
        <w:rPr>
          <w:rFonts w:hint="eastAsia" w:ascii="Times New Roman" w:hAnsi="Times New Roman" w:eastAsia="FangSong_GB2312" w:cs="Times New Roman"/>
          <w:snapToGrid w:val="0"/>
          <w:color w:val="000000"/>
          <w:spacing w:val="6"/>
          <w:kern w:val="0"/>
          <w:highlight w:val="none"/>
        </w:rPr>
        <w:t>年</w:t>
      </w:r>
      <w:r>
        <w:rPr>
          <w:rFonts w:hint="eastAsia" w:ascii="Times New Roman" w:hAnsi="Times New Roman" w:cs="Times New Roman"/>
          <w:snapToGrid w:val="0"/>
          <w:color w:val="000000"/>
          <w:spacing w:val="6"/>
          <w:kern w:val="0"/>
          <w:highlight w:val="none"/>
          <w:lang w:val="en-US" w:eastAsia="zh-CN"/>
        </w:rPr>
        <w:t>6</w:t>
      </w:r>
      <w:r>
        <w:rPr>
          <w:rFonts w:hint="eastAsia" w:ascii="Times New Roman" w:hAnsi="Times New Roman" w:eastAsia="FangSong_GB2312" w:cs="Times New Roman"/>
          <w:snapToGrid w:val="0"/>
          <w:color w:val="000000"/>
          <w:spacing w:val="6"/>
          <w:kern w:val="0"/>
          <w:highlight w:val="none"/>
        </w:rPr>
        <w:t>月</w:t>
      </w:r>
      <w:r>
        <w:rPr>
          <w:rFonts w:hint="eastAsia" w:ascii="Times New Roman" w:hAnsi="Times New Roman" w:cs="Times New Roman"/>
          <w:snapToGrid w:val="0"/>
          <w:color w:val="000000"/>
          <w:spacing w:val="6"/>
          <w:kern w:val="0"/>
          <w:highlight w:val="none"/>
          <w:lang w:val="en-US" w:eastAsia="zh-CN"/>
        </w:rPr>
        <w:t>16</w:t>
      </w:r>
      <w:r>
        <w:rPr>
          <w:rFonts w:hint="eastAsia" w:ascii="Times New Roman" w:hAnsi="Times New Roman" w:eastAsia="FangSong_GB2312" w:cs="Times New Roman"/>
          <w:snapToGrid w:val="0"/>
          <w:color w:val="000000"/>
          <w:spacing w:val="6"/>
          <w:kern w:val="0"/>
          <w:highlight w:val="none"/>
        </w:rPr>
        <w:t>日止。</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bCs/>
          <w:snapToGrid w:val="0"/>
          <w:color w:val="000000"/>
          <w:spacing w:val="6"/>
          <w:kern w:val="0"/>
        </w:rPr>
      </w:pPr>
      <w:r>
        <w:rPr>
          <w:rFonts w:hint="eastAsia" w:ascii="Times New Roman" w:hAnsi="Times New Roman" w:eastAsia="FangSong_GB2312" w:cs="Times New Roman"/>
          <w:b/>
          <w:bCs/>
          <w:snapToGrid w:val="0"/>
          <w:color w:val="000000"/>
          <w:spacing w:val="6"/>
          <w:kern w:val="0"/>
          <w:lang w:val="en-US" w:eastAsia="en-US"/>
        </w:rPr>
        <w:t>一、</w:t>
      </w:r>
      <w:r>
        <w:rPr>
          <w:rFonts w:hint="eastAsia" w:ascii="Times New Roman" w:hAnsi="Times New Roman" w:eastAsia="FangSong_GB2312" w:cs="Times New Roman"/>
          <w:b/>
          <w:bCs/>
          <w:snapToGrid w:val="0"/>
          <w:color w:val="000000"/>
          <w:spacing w:val="6"/>
          <w:kern w:val="0"/>
        </w:rPr>
        <w:t>项目名称：</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eastAsia="zh-CN"/>
        </w:rPr>
        <w:t>能源费用托管</w:t>
      </w:r>
      <w:r>
        <w:rPr>
          <w:rFonts w:hint="eastAsia" w:ascii="Times New Roman" w:hAnsi="Times New Roman" w:cs="Times New Roman"/>
          <w:snapToGrid w:val="0"/>
          <w:color w:val="000000"/>
          <w:spacing w:val="6"/>
          <w:kern w:val="0"/>
          <w:highlight w:val="none"/>
          <w:lang w:val="en-US" w:eastAsia="zh-CN"/>
        </w:rPr>
        <w:t>服务</w:t>
      </w:r>
      <w:r>
        <w:rPr>
          <w:rFonts w:hint="eastAsia" w:ascii="Times New Roman" w:hAnsi="Times New Roman" w:cs="Times New Roman"/>
          <w:snapToGrid w:val="0"/>
          <w:color w:val="000000"/>
          <w:spacing w:val="6"/>
          <w:kern w:val="0"/>
          <w:highlight w:val="none"/>
          <w:lang w:eastAsia="zh-CN"/>
        </w:rPr>
        <w:t>项目市场询价。</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cs="Times New Roman"/>
          <w:snapToGrid w:val="0"/>
          <w:color w:val="000000"/>
          <w:spacing w:val="6"/>
          <w:kern w:val="0"/>
          <w:highlight w:val="none"/>
          <w:lang w:val="en-US" w:eastAsia="zh-CN"/>
        </w:rPr>
      </w:pPr>
      <w:r>
        <w:rPr>
          <w:rFonts w:hint="eastAsia" w:ascii="Times New Roman" w:hAnsi="Times New Roman" w:cs="Times New Roman"/>
          <w:snapToGrid w:val="0"/>
          <w:color w:val="000000"/>
          <w:spacing w:val="6"/>
          <w:kern w:val="0"/>
          <w:highlight w:val="none"/>
          <w:lang w:val="en-US" w:eastAsia="zh-CN"/>
        </w:rPr>
        <w:t>参考依据：</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eastAsia="zh-CN"/>
        </w:rPr>
        <w:t>（</w:t>
      </w:r>
      <w:r>
        <w:rPr>
          <w:rFonts w:hint="eastAsia" w:ascii="Times New Roman" w:hAnsi="Times New Roman" w:cs="Times New Roman"/>
          <w:snapToGrid w:val="0"/>
          <w:color w:val="000000"/>
          <w:spacing w:val="6"/>
          <w:kern w:val="0"/>
          <w:highlight w:val="none"/>
          <w:lang w:val="en-US" w:eastAsia="zh-CN"/>
        </w:rPr>
        <w:t>1</w:t>
      </w:r>
      <w:r>
        <w:rPr>
          <w:rFonts w:hint="eastAsia" w:ascii="Times New Roman" w:hAnsi="Times New Roman" w:cs="Times New Roman"/>
          <w:snapToGrid w:val="0"/>
          <w:color w:val="000000"/>
          <w:spacing w:val="6"/>
          <w:kern w:val="0"/>
          <w:highlight w:val="none"/>
          <w:lang w:eastAsia="zh-CN"/>
        </w:rPr>
        <w:t>）《合同能源管理技术通则》（</w:t>
      </w:r>
      <w:r>
        <w:rPr>
          <w:rFonts w:hint="eastAsia" w:ascii="Times New Roman" w:hAnsi="Times New Roman" w:cs="Times New Roman"/>
          <w:snapToGrid w:val="0"/>
          <w:color w:val="000000"/>
          <w:spacing w:val="6"/>
          <w:kern w:val="0"/>
          <w:highlight w:val="none"/>
          <w:lang w:val="en-US" w:eastAsia="zh-CN"/>
        </w:rPr>
        <w:t>GB/T24915-2020</w:t>
      </w:r>
      <w:r>
        <w:rPr>
          <w:rFonts w:hint="eastAsia" w:ascii="Times New Roman" w:hAnsi="Times New Roman" w:cs="Times New Roman"/>
          <w:snapToGrid w:val="0"/>
          <w:color w:val="000000"/>
          <w:spacing w:val="6"/>
          <w:kern w:val="0"/>
          <w:highlight w:val="none"/>
          <w:lang w:eastAsia="zh-CN"/>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eastAsia="zh-CN"/>
        </w:rPr>
        <w:t>（</w:t>
      </w:r>
      <w:r>
        <w:rPr>
          <w:rFonts w:hint="eastAsia" w:ascii="Times New Roman" w:hAnsi="Times New Roman" w:cs="Times New Roman"/>
          <w:snapToGrid w:val="0"/>
          <w:color w:val="000000"/>
          <w:spacing w:val="6"/>
          <w:kern w:val="0"/>
          <w:highlight w:val="none"/>
          <w:lang w:val="en-US" w:eastAsia="zh-CN"/>
        </w:rPr>
        <w:t>2</w:t>
      </w:r>
      <w:r>
        <w:rPr>
          <w:rFonts w:hint="eastAsia" w:ascii="Times New Roman" w:hAnsi="Times New Roman" w:cs="Times New Roman"/>
          <w:snapToGrid w:val="0"/>
          <w:color w:val="000000"/>
          <w:spacing w:val="6"/>
          <w:kern w:val="0"/>
          <w:highlight w:val="none"/>
          <w:lang w:eastAsia="zh-CN"/>
        </w:rPr>
        <w:t>）《关于鼓励和支持公共机构采用能源费用托管服务的意见》的通知》（国管节能〔</w:t>
      </w:r>
      <w:r>
        <w:rPr>
          <w:rFonts w:hint="eastAsia" w:ascii="Times New Roman" w:hAnsi="Times New Roman" w:cs="Times New Roman"/>
          <w:snapToGrid w:val="0"/>
          <w:color w:val="000000"/>
          <w:spacing w:val="6"/>
          <w:kern w:val="0"/>
          <w:highlight w:val="none"/>
          <w:lang w:val="en-US" w:eastAsia="zh-CN"/>
        </w:rPr>
        <w:t>2022</w:t>
      </w:r>
      <w:r>
        <w:rPr>
          <w:rFonts w:hint="eastAsia" w:ascii="Times New Roman" w:hAnsi="Times New Roman" w:cs="Times New Roman"/>
          <w:snapToGrid w:val="0"/>
          <w:color w:val="000000"/>
          <w:spacing w:val="6"/>
          <w:kern w:val="0"/>
          <w:highlight w:val="none"/>
          <w:lang w:eastAsia="zh-CN"/>
        </w:rPr>
        <w:t>〕</w:t>
      </w:r>
      <w:r>
        <w:rPr>
          <w:rFonts w:hint="eastAsia" w:ascii="Times New Roman" w:hAnsi="Times New Roman" w:cs="Times New Roman"/>
          <w:snapToGrid w:val="0"/>
          <w:color w:val="000000"/>
          <w:spacing w:val="6"/>
          <w:kern w:val="0"/>
          <w:highlight w:val="none"/>
          <w:lang w:val="en-US" w:eastAsia="zh-CN"/>
        </w:rPr>
        <w:t>287号</w:t>
      </w:r>
      <w:r>
        <w:rPr>
          <w:rFonts w:hint="eastAsia" w:ascii="Times New Roman" w:hAnsi="Times New Roman" w:cs="Times New Roman"/>
          <w:snapToGrid w:val="0"/>
          <w:color w:val="000000"/>
          <w:spacing w:val="6"/>
          <w:kern w:val="0"/>
          <w:highlight w:val="none"/>
          <w:lang w:eastAsia="zh-CN"/>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eastAsia="zh-CN"/>
        </w:rPr>
        <w:t>（</w:t>
      </w:r>
      <w:r>
        <w:rPr>
          <w:rFonts w:hint="eastAsia" w:ascii="Times New Roman" w:hAnsi="Times New Roman" w:cs="Times New Roman"/>
          <w:snapToGrid w:val="0"/>
          <w:color w:val="000000"/>
          <w:spacing w:val="6"/>
          <w:kern w:val="0"/>
          <w:highlight w:val="none"/>
          <w:lang w:val="en-US" w:eastAsia="zh-CN"/>
        </w:rPr>
        <w:t>3</w:t>
      </w:r>
      <w:r>
        <w:rPr>
          <w:rFonts w:hint="eastAsia" w:ascii="Times New Roman" w:hAnsi="Times New Roman" w:cs="Times New Roman"/>
          <w:snapToGrid w:val="0"/>
          <w:color w:val="000000"/>
          <w:spacing w:val="6"/>
          <w:kern w:val="0"/>
          <w:highlight w:val="none"/>
          <w:lang w:eastAsia="zh-CN"/>
        </w:rPr>
        <w:t>）《公共机构能源费用托管服务政策与实践》。</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eastAsia="zh-CN"/>
        </w:rPr>
        <w:t>（</w:t>
      </w:r>
      <w:r>
        <w:rPr>
          <w:rFonts w:hint="eastAsia" w:ascii="Times New Roman" w:hAnsi="Times New Roman" w:cs="Times New Roman"/>
          <w:snapToGrid w:val="0"/>
          <w:color w:val="000000"/>
          <w:spacing w:val="6"/>
          <w:kern w:val="0"/>
          <w:highlight w:val="none"/>
          <w:lang w:val="en-US" w:eastAsia="zh-CN"/>
        </w:rPr>
        <w:t>4</w:t>
      </w:r>
      <w:r>
        <w:rPr>
          <w:rFonts w:hint="eastAsia" w:ascii="Times New Roman" w:hAnsi="Times New Roman" w:cs="Times New Roman"/>
          <w:snapToGrid w:val="0"/>
          <w:color w:val="000000"/>
          <w:spacing w:val="6"/>
          <w:kern w:val="0"/>
          <w:highlight w:val="none"/>
          <w:lang w:eastAsia="zh-CN"/>
        </w:rPr>
        <w:t>）</w:t>
      </w:r>
      <w:r>
        <w:rPr>
          <w:rFonts w:hint="eastAsia" w:ascii="Times New Roman" w:hAnsi="Times New Roman" w:cs="Times New Roman"/>
          <w:snapToGrid w:val="0"/>
          <w:color w:val="000000"/>
          <w:spacing w:val="6"/>
          <w:kern w:val="0"/>
          <w:highlight w:val="none"/>
          <w:lang w:val="en-US" w:eastAsia="zh-CN"/>
        </w:rPr>
        <w:t>《公共机构能源费用托管实施规程》JS/T301-2024</w:t>
      </w:r>
      <w:r>
        <w:rPr>
          <w:rFonts w:hint="eastAsia" w:ascii="Times New Roman" w:hAnsi="Times New Roman" w:cs="Times New Roman"/>
          <w:snapToGrid w:val="0"/>
          <w:color w:val="000000"/>
          <w:spacing w:val="6"/>
          <w:kern w:val="0"/>
          <w:highlight w:val="none"/>
          <w:lang w:eastAsia="zh-CN"/>
        </w:rPr>
        <w:t>。</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24" w:firstLineChars="200"/>
        <w:jc w:val="left"/>
        <w:textAlignment w:val="baseline"/>
        <w:rPr>
          <w:rFonts w:hint="eastAsia"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bCs/>
          <w:snapToGrid w:val="0"/>
          <w:color w:val="000000"/>
          <w:spacing w:val="6"/>
          <w:kern w:val="0"/>
          <w:lang w:eastAsia="zh-CN"/>
        </w:rPr>
      </w:pPr>
      <w:r>
        <w:rPr>
          <w:rFonts w:hint="eastAsia" w:ascii="Times New Roman" w:hAnsi="Times New Roman" w:eastAsia="FangSong_GB2312" w:cs="Times New Roman"/>
          <w:b/>
          <w:bCs/>
          <w:snapToGrid w:val="0"/>
          <w:color w:val="000000"/>
          <w:spacing w:val="6"/>
          <w:kern w:val="0"/>
        </w:rPr>
        <w:t>二、报价要求</w:t>
      </w:r>
      <w:r>
        <w:rPr>
          <w:rFonts w:hint="eastAsia" w:ascii="Times New Roman" w:hAnsi="Times New Roman" w:eastAsia="FangSong_GB2312" w:cs="Times New Roman"/>
          <w:b/>
          <w:bCs/>
          <w:snapToGrid w:val="0"/>
          <w:color w:val="000000"/>
          <w:spacing w:val="6"/>
          <w:kern w:val="0"/>
          <w:lang w:eastAsia="zh-CN"/>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val="en-US" w:eastAsia="zh-CN"/>
        </w:rPr>
        <w:t>1、</w:t>
      </w:r>
      <w:r>
        <w:rPr>
          <w:rFonts w:hint="eastAsia" w:ascii="Times New Roman" w:hAnsi="Times New Roman" w:cs="Times New Roman"/>
          <w:snapToGrid w:val="0"/>
          <w:color w:val="000000"/>
          <w:spacing w:val="6"/>
          <w:kern w:val="0"/>
          <w:highlight w:val="none"/>
          <w:lang w:eastAsia="zh-CN"/>
        </w:rPr>
        <w:t>提交报价书时须提交资料：营业执照、组织机构代码证、税务登记证（复印件加盖鲜章）、法人代表授权委托书（加盖鲜章）、法人身份证件（复印件加盖公司鲜章）、授权委托人身份证件（复印件加盖公司鲜章）、报价书。</w:t>
      </w:r>
      <w:bookmarkStart w:id="1" w:name="OLE_LINK2"/>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eastAsia="zh-CN"/>
        </w:rPr>
        <w:t>邮箱报名</w:t>
      </w:r>
      <w:r>
        <w:rPr>
          <w:rFonts w:hint="eastAsia" w:ascii="Times New Roman" w:hAnsi="Times New Roman" w:cs="Times New Roman"/>
          <w:snapToGrid w:val="0"/>
          <w:color w:val="000000"/>
          <w:spacing w:val="6"/>
          <w:kern w:val="0"/>
          <w:highlight w:val="none"/>
          <w:lang w:val="en-US" w:eastAsia="zh-CN"/>
        </w:rPr>
        <w:t>地址：</w:t>
      </w:r>
      <w:r>
        <w:rPr>
          <w:rFonts w:hint="eastAsia" w:ascii="Times New Roman" w:hAnsi="Times New Roman" w:cs="Times New Roman"/>
          <w:snapToGrid w:val="0"/>
          <w:color w:val="000000"/>
          <w:spacing w:val="6"/>
          <w:kern w:val="0"/>
          <w:highlight w:val="none"/>
          <w:lang w:eastAsia="zh-CN"/>
        </w:rPr>
        <w:t>qyyzwk@126.com</w:t>
      </w:r>
      <w:bookmarkEnd w:id="1"/>
      <w:r>
        <w:rPr>
          <w:rFonts w:hint="eastAsia" w:ascii="Times New Roman" w:hAnsi="Times New Roman" w:cs="Times New Roman"/>
          <w:snapToGrid w:val="0"/>
          <w:color w:val="000000"/>
          <w:spacing w:val="6"/>
          <w:kern w:val="0"/>
          <w:highlight w:val="none"/>
          <w:lang w:eastAsia="zh-CN"/>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val="en-US" w:eastAsia="zh-CN"/>
        </w:rPr>
        <w:t>2、</w:t>
      </w:r>
      <w:r>
        <w:rPr>
          <w:rFonts w:hint="eastAsia" w:ascii="Times New Roman" w:hAnsi="Times New Roman" w:cs="Times New Roman"/>
          <w:snapToGrid w:val="0"/>
          <w:color w:val="000000"/>
          <w:spacing w:val="6"/>
          <w:kern w:val="0"/>
          <w:highlight w:val="none"/>
          <w:lang w:eastAsia="zh-CN"/>
        </w:rPr>
        <w:t>报价时须按《能源费用托管服务内容》、《供应商报价表》要求报价。</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val="en-US" w:eastAsia="zh-CN"/>
        </w:rPr>
        <w:t>3、</w:t>
      </w:r>
      <w:r>
        <w:rPr>
          <w:rFonts w:hint="eastAsia" w:ascii="Times New Roman" w:hAnsi="Times New Roman" w:cs="Times New Roman"/>
          <w:snapToGrid w:val="0"/>
          <w:color w:val="000000"/>
          <w:spacing w:val="6"/>
          <w:kern w:val="0"/>
          <w:highlight w:val="none"/>
          <w:lang w:eastAsia="zh-CN"/>
        </w:rPr>
        <w:t>报价需加盖公司鲜章，备注联系人、联系电话并加盖鲜章，发送邮箱报名</w:t>
      </w:r>
      <w:r>
        <w:rPr>
          <w:rFonts w:hint="eastAsia" w:ascii="Times New Roman" w:hAnsi="Times New Roman" w:cs="Times New Roman"/>
          <w:snapToGrid w:val="0"/>
          <w:color w:val="000000"/>
          <w:spacing w:val="6"/>
          <w:kern w:val="0"/>
          <w:highlight w:val="none"/>
          <w:lang w:val="en-US" w:eastAsia="zh-CN"/>
        </w:rPr>
        <w:t>地址：</w:t>
      </w:r>
      <w:r>
        <w:rPr>
          <w:rFonts w:hint="eastAsia" w:ascii="Times New Roman" w:hAnsi="Times New Roman" w:cs="Times New Roman"/>
          <w:snapToGrid w:val="0"/>
          <w:color w:val="000000"/>
          <w:spacing w:val="6"/>
          <w:kern w:val="0"/>
          <w:highlight w:val="none"/>
          <w:lang w:eastAsia="zh-CN"/>
        </w:rPr>
        <w:t>qyyzwk@126.com。</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firstLine="624" w:firstLineChars="200"/>
        <w:jc w:val="left"/>
        <w:textAlignment w:val="baseline"/>
        <w:rPr>
          <w:rFonts w:hint="eastAsia" w:ascii="Times New Roman" w:hAnsi="Times New Roman" w:cs="Times New Roman"/>
          <w:snapToGrid w:val="0"/>
          <w:color w:val="000000"/>
          <w:spacing w:val="6"/>
          <w:kern w:val="0"/>
          <w:highlight w:val="none"/>
          <w:lang w:eastAsia="zh-CN"/>
        </w:rPr>
      </w:pPr>
      <w:r>
        <w:rPr>
          <w:rFonts w:hint="eastAsia" w:ascii="Times New Roman" w:hAnsi="Times New Roman" w:cs="Times New Roman"/>
          <w:snapToGrid w:val="0"/>
          <w:color w:val="000000"/>
          <w:spacing w:val="6"/>
          <w:kern w:val="0"/>
          <w:highlight w:val="none"/>
          <w:lang w:val="en-US" w:eastAsia="zh-CN"/>
        </w:rPr>
        <w:t>4、</w:t>
      </w:r>
      <w:r>
        <w:rPr>
          <w:rFonts w:hint="eastAsia" w:ascii="Times New Roman" w:hAnsi="Times New Roman" w:cs="Times New Roman"/>
          <w:snapToGrid w:val="0"/>
          <w:color w:val="000000"/>
          <w:spacing w:val="6"/>
          <w:kern w:val="0"/>
          <w:highlight w:val="none"/>
          <w:lang w:eastAsia="zh-CN"/>
        </w:rPr>
        <w:t>提交报价书的供应商之间不能是关联企业，若发现报价供应商间存在关联，关联供应商的报价无效。</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bCs/>
          <w:snapToGrid w:val="0"/>
          <w:color w:val="000000"/>
          <w:spacing w:val="6"/>
          <w:kern w:val="0"/>
        </w:rPr>
      </w:pPr>
      <w:r>
        <w:rPr>
          <w:rFonts w:hint="eastAsia" w:ascii="Times New Roman" w:hAnsi="Times New Roman" w:eastAsia="FangSong_GB2312" w:cs="Times New Roman"/>
          <w:b/>
          <w:bCs/>
          <w:snapToGrid w:val="0"/>
          <w:color w:val="000000"/>
          <w:spacing w:val="6"/>
          <w:kern w:val="0"/>
        </w:rPr>
        <w:t>三、其他要求</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highlight w:val="none"/>
          <w:lang w:eastAsia="zh-CN"/>
        </w:rPr>
        <w:t>内容包含：公司简介（公司品牌、公司规模等）、项目服务方案（供货方式、售后服务内容）。封面的格式和字体由应邀企业自行编制。</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bCs/>
          <w:snapToGrid w:val="0"/>
          <w:color w:val="000000"/>
          <w:spacing w:val="6"/>
          <w:kern w:val="0"/>
          <w:highlight w:val="none"/>
        </w:rPr>
      </w:pPr>
      <w:r>
        <w:rPr>
          <w:rFonts w:hint="eastAsia" w:ascii="Times New Roman" w:hAnsi="Times New Roman" w:cs="Times New Roman"/>
          <w:b/>
          <w:bCs/>
          <w:snapToGrid w:val="0"/>
          <w:color w:val="000000"/>
          <w:spacing w:val="6"/>
          <w:kern w:val="0"/>
          <w:highlight w:val="none"/>
          <w:lang w:eastAsia="zh-CN"/>
        </w:rPr>
        <w:t>四</w:t>
      </w:r>
      <w:r>
        <w:rPr>
          <w:rFonts w:hint="eastAsia" w:ascii="Times New Roman" w:hAnsi="Times New Roman" w:eastAsia="FangSong_GB2312" w:cs="Times New Roman"/>
          <w:b/>
          <w:bCs/>
          <w:snapToGrid w:val="0"/>
          <w:color w:val="000000"/>
          <w:spacing w:val="6"/>
          <w:kern w:val="0"/>
          <w:highlight w:val="none"/>
        </w:rPr>
        <w:t>、联系方式</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highlight w:val="none"/>
          <w:lang w:eastAsia="zh-CN"/>
        </w:rPr>
      </w:pPr>
      <w:r>
        <w:rPr>
          <w:rFonts w:hint="eastAsia" w:ascii="Times New Roman" w:hAnsi="Times New Roman" w:eastAsia="FangSong_GB2312" w:cs="Times New Roman"/>
          <w:snapToGrid w:val="0"/>
          <w:color w:val="000000"/>
          <w:spacing w:val="6"/>
          <w:kern w:val="0"/>
          <w:highlight w:val="none"/>
        </w:rPr>
        <w:t>联系电话：028-62606915</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highlight w:val="none"/>
          <w:lang w:eastAsia="zh-CN"/>
        </w:rPr>
      </w:pPr>
      <w:r>
        <w:rPr>
          <w:rFonts w:hint="eastAsia" w:ascii="Times New Roman" w:hAnsi="Times New Roman" w:eastAsia="FangSong_GB2312" w:cs="Times New Roman"/>
          <w:snapToGrid w:val="0"/>
          <w:color w:val="000000"/>
          <w:spacing w:val="6"/>
          <w:kern w:val="0"/>
          <w:highlight w:val="none"/>
        </w:rPr>
        <w:t>联系人：</w:t>
      </w:r>
      <w:r>
        <w:rPr>
          <w:rFonts w:hint="eastAsia" w:ascii="Times New Roman" w:hAnsi="Times New Roman" w:cs="Times New Roman"/>
          <w:snapToGrid w:val="0"/>
          <w:color w:val="000000"/>
          <w:spacing w:val="6"/>
          <w:kern w:val="0"/>
          <w:highlight w:val="none"/>
          <w:lang w:val="en-US" w:eastAsia="zh-CN"/>
        </w:rPr>
        <w:t>付</w:t>
      </w:r>
      <w:r>
        <w:rPr>
          <w:rFonts w:hint="eastAsia" w:ascii="Times New Roman" w:hAnsi="Times New Roman" w:eastAsia="FangSong_GB2312" w:cs="Times New Roman"/>
          <w:snapToGrid w:val="0"/>
          <w:color w:val="000000"/>
          <w:spacing w:val="6"/>
          <w:kern w:val="0"/>
          <w:highlight w:val="none"/>
        </w:rPr>
        <w:t>老师        部门：后勤</w:t>
      </w:r>
      <w:r>
        <w:rPr>
          <w:rFonts w:hint="eastAsia" w:ascii="Times New Roman" w:hAnsi="Times New Roman" w:cs="Times New Roman"/>
          <w:snapToGrid w:val="0"/>
          <w:color w:val="000000"/>
          <w:spacing w:val="6"/>
          <w:kern w:val="0"/>
          <w:highlight w:val="none"/>
          <w:lang w:val="en-US" w:eastAsia="zh-CN"/>
        </w:rPr>
        <w:t>保障部</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highlight w:val="none"/>
        </w:rPr>
      </w:pPr>
      <w:r>
        <w:rPr>
          <w:rFonts w:hint="eastAsia" w:ascii="Times New Roman" w:hAnsi="Times New Roman" w:eastAsia="FangSong_GB2312" w:cs="Times New Roman"/>
          <w:snapToGrid w:val="0"/>
          <w:color w:val="000000"/>
          <w:spacing w:val="6"/>
          <w:kern w:val="0"/>
          <w:highlight w:val="none"/>
        </w:rPr>
        <w:t>联系地址：成都市金牛区花照壁中横街389号</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highlight w:val="none"/>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highlight w:val="none"/>
          <w:lang w:eastAsia="zh-CN"/>
        </w:rPr>
      </w:pPr>
      <w:r>
        <w:rPr>
          <w:rFonts w:hint="eastAsia" w:ascii="Times New Roman" w:hAnsi="Times New Roman" w:eastAsia="FangSong_GB2312" w:cs="Times New Roman"/>
          <w:snapToGrid w:val="0"/>
          <w:color w:val="000000"/>
          <w:spacing w:val="6"/>
          <w:kern w:val="0"/>
          <w:highlight w:val="none"/>
        </w:rPr>
        <w:t>附件</w:t>
      </w:r>
      <w:r>
        <w:rPr>
          <w:rFonts w:hint="eastAsia" w:ascii="Times New Roman" w:hAnsi="Times New Roman" w:cs="Times New Roman"/>
          <w:snapToGrid w:val="0"/>
          <w:color w:val="000000"/>
          <w:spacing w:val="6"/>
          <w:kern w:val="0"/>
          <w:highlight w:val="none"/>
          <w:lang w:val="en-US" w:eastAsia="zh-CN"/>
        </w:rPr>
        <w:t>一</w:t>
      </w:r>
      <w:r>
        <w:rPr>
          <w:rFonts w:hint="eastAsia" w:ascii="Times New Roman" w:hAnsi="Times New Roman" w:eastAsia="FangSong_GB2312" w:cs="Times New Roman"/>
          <w:snapToGrid w:val="0"/>
          <w:color w:val="000000"/>
          <w:spacing w:val="6"/>
          <w:kern w:val="0"/>
          <w:highlight w:val="none"/>
          <w:lang w:eastAsia="zh-CN"/>
        </w:rPr>
        <w:t>：</w:t>
      </w:r>
      <w:r>
        <w:rPr>
          <w:rFonts w:hint="eastAsia" w:ascii="Times New Roman" w:hAnsi="Times New Roman" w:eastAsia="FangSong_GB2312" w:cs="Times New Roman"/>
          <w:snapToGrid w:val="0"/>
          <w:color w:val="000000"/>
          <w:spacing w:val="6"/>
          <w:kern w:val="0"/>
          <w:highlight w:val="none"/>
        </w:rPr>
        <w:t>能源</w:t>
      </w:r>
      <w:r>
        <w:rPr>
          <w:rFonts w:hint="eastAsia" w:ascii="Times New Roman" w:hAnsi="Times New Roman" w:cs="Times New Roman"/>
          <w:snapToGrid w:val="0"/>
          <w:color w:val="000000"/>
          <w:spacing w:val="6"/>
          <w:kern w:val="0"/>
          <w:highlight w:val="none"/>
          <w:lang w:eastAsia="zh-CN"/>
        </w:rPr>
        <w:t>费用</w:t>
      </w:r>
      <w:r>
        <w:rPr>
          <w:rFonts w:hint="eastAsia" w:ascii="Times New Roman" w:hAnsi="Times New Roman" w:eastAsia="FangSong_GB2312" w:cs="Times New Roman"/>
          <w:snapToGrid w:val="0"/>
          <w:color w:val="000000"/>
          <w:spacing w:val="6"/>
          <w:kern w:val="0"/>
          <w:highlight w:val="none"/>
        </w:rPr>
        <w:t>托管服务内容</w:t>
      </w:r>
      <w:r>
        <w:rPr>
          <w:rFonts w:hint="eastAsia" w:ascii="Times New Roman" w:hAnsi="Times New Roman" w:cs="Times New Roman"/>
          <w:snapToGrid w:val="0"/>
          <w:color w:val="000000"/>
          <w:spacing w:val="6"/>
          <w:kern w:val="0"/>
          <w:highlight w:val="none"/>
          <w:lang w:eastAsia="zh-CN"/>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highlight w:val="none"/>
          <w:lang w:val="en-US" w:eastAsia="zh-CN"/>
        </w:rPr>
      </w:pPr>
      <w:r>
        <w:rPr>
          <w:rFonts w:hint="eastAsia" w:ascii="Times New Roman" w:hAnsi="Times New Roman" w:eastAsia="FangSong_GB2312" w:cs="Times New Roman"/>
          <w:snapToGrid w:val="0"/>
          <w:color w:val="000000"/>
          <w:spacing w:val="6"/>
          <w:kern w:val="0"/>
          <w:highlight w:val="none"/>
        </w:rPr>
        <w:t>附件</w:t>
      </w:r>
      <w:r>
        <w:rPr>
          <w:rFonts w:hint="eastAsia" w:ascii="Times New Roman" w:hAnsi="Times New Roman" w:cs="Times New Roman"/>
          <w:snapToGrid w:val="0"/>
          <w:color w:val="000000"/>
          <w:spacing w:val="6"/>
          <w:kern w:val="0"/>
          <w:highlight w:val="none"/>
          <w:lang w:val="en-US" w:eastAsia="zh-CN"/>
        </w:rPr>
        <w:t>二</w:t>
      </w:r>
      <w:r>
        <w:rPr>
          <w:rFonts w:hint="eastAsia" w:ascii="Times New Roman" w:hAnsi="Times New Roman" w:eastAsia="FangSong_GB2312" w:cs="Times New Roman"/>
          <w:snapToGrid w:val="0"/>
          <w:color w:val="000000"/>
          <w:spacing w:val="6"/>
          <w:kern w:val="0"/>
          <w:highlight w:val="none"/>
          <w:lang w:eastAsia="zh-CN"/>
        </w:rPr>
        <w:t>：</w:t>
      </w:r>
      <w:r>
        <w:rPr>
          <w:rFonts w:hint="eastAsia" w:ascii="Times New Roman" w:hAnsi="Times New Roman" w:cs="Times New Roman"/>
          <w:snapToGrid w:val="0"/>
          <w:color w:val="000000"/>
          <w:spacing w:val="6"/>
          <w:kern w:val="0"/>
          <w:highlight w:val="none"/>
          <w:lang w:val="en-US" w:eastAsia="zh-CN"/>
        </w:rPr>
        <w:t>供应商报价表。</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cs="Times New Roman"/>
          <w:snapToGrid w:val="0"/>
          <w:color w:val="000000"/>
          <w:spacing w:val="6"/>
          <w:kern w:val="0"/>
          <w:highlight w:val="none"/>
          <w:lang w:val="en-US" w:eastAsia="zh-CN"/>
        </w:rPr>
      </w:pPr>
      <w:r>
        <w:rPr>
          <w:rFonts w:hint="eastAsia" w:ascii="Times New Roman" w:hAnsi="Times New Roman" w:eastAsia="FangSong_GB2312" w:cs="Times New Roman"/>
          <w:snapToGrid w:val="0"/>
          <w:color w:val="000000"/>
          <w:spacing w:val="6"/>
          <w:kern w:val="0"/>
          <w:highlight w:val="none"/>
        </w:rPr>
        <w:t>附件</w:t>
      </w:r>
      <w:r>
        <w:rPr>
          <w:rFonts w:hint="eastAsia" w:ascii="Times New Roman" w:hAnsi="Times New Roman" w:cs="Times New Roman"/>
          <w:snapToGrid w:val="0"/>
          <w:color w:val="000000"/>
          <w:spacing w:val="6"/>
          <w:kern w:val="0"/>
          <w:highlight w:val="none"/>
          <w:lang w:val="en-US" w:eastAsia="zh-CN"/>
        </w:rPr>
        <w:t>三</w:t>
      </w:r>
      <w:r>
        <w:rPr>
          <w:rFonts w:hint="eastAsia" w:ascii="Times New Roman" w:hAnsi="Times New Roman" w:eastAsia="FangSong_GB2312" w:cs="Times New Roman"/>
          <w:snapToGrid w:val="0"/>
          <w:color w:val="000000"/>
          <w:spacing w:val="6"/>
          <w:kern w:val="0"/>
          <w:highlight w:val="none"/>
          <w:lang w:eastAsia="zh-CN"/>
        </w:rPr>
        <w:t>：</w:t>
      </w:r>
      <w:r>
        <w:rPr>
          <w:rFonts w:hint="default" w:ascii="Times New Roman" w:hAnsi="Times New Roman" w:cs="Times New Roman"/>
          <w:snapToGrid w:val="0"/>
          <w:color w:val="000000"/>
          <w:spacing w:val="6"/>
          <w:kern w:val="0"/>
          <w:highlight w:val="none"/>
          <w:lang w:val="en-US" w:eastAsia="zh-CN"/>
        </w:rPr>
        <w:t>中央空调、手术室及ICU净化空调系统维保</w:t>
      </w:r>
      <w:r>
        <w:rPr>
          <w:rFonts w:hint="eastAsia" w:ascii="Times New Roman" w:hAnsi="Times New Roman" w:cs="Times New Roman"/>
          <w:snapToGrid w:val="0"/>
          <w:color w:val="000000"/>
          <w:spacing w:val="6"/>
          <w:kern w:val="0"/>
          <w:highlight w:val="none"/>
          <w:lang w:val="en-US" w:eastAsia="zh-CN"/>
        </w:rPr>
        <w:t>清单</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28"/>
        <w:jc w:val="left"/>
        <w:textAlignment w:val="baseline"/>
        <w:rPr>
          <w:rFonts w:hint="eastAsia" w:ascii="Times New Roman" w:hAnsi="Times New Roman" w:eastAsia="FangSong_GB2312" w:cs="Times New Roman"/>
          <w:snapToGrid w:val="0"/>
          <w:color w:val="000000"/>
          <w:spacing w:val="6"/>
          <w:kern w:val="0"/>
          <w:highlight w:val="none"/>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28"/>
        <w:jc w:val="right"/>
        <w:textAlignment w:val="baseline"/>
        <w:rPr>
          <w:rFonts w:hint="eastAsia" w:ascii="Times New Roman" w:hAnsi="Times New Roman" w:eastAsia="FangSong_GB2312" w:cs="Times New Roman"/>
          <w:snapToGrid w:val="0"/>
          <w:color w:val="000000"/>
          <w:spacing w:val="6"/>
          <w:kern w:val="0"/>
          <w:highlight w:val="none"/>
        </w:rPr>
      </w:pPr>
      <w:r>
        <w:rPr>
          <w:rFonts w:hint="eastAsia" w:ascii="Times New Roman" w:hAnsi="Times New Roman" w:eastAsia="FangSong_GB2312" w:cs="Times New Roman"/>
          <w:snapToGrid w:val="0"/>
          <w:color w:val="000000"/>
          <w:spacing w:val="6"/>
          <w:kern w:val="0"/>
          <w:highlight w:val="none"/>
        </w:rPr>
        <w:t>后勤保障部</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28"/>
        <w:jc w:val="right"/>
        <w:textAlignment w:val="baseline"/>
        <w:rPr>
          <w:rFonts w:hint="default" w:ascii="Times New Roman" w:hAnsi="Times New Roman" w:eastAsia="FangSong_GB2312" w:cs="Times New Roman"/>
          <w:snapToGrid w:val="0"/>
          <w:color w:val="000000"/>
          <w:spacing w:val="6"/>
          <w:kern w:val="0"/>
          <w:highlight w:val="none"/>
        </w:rPr>
      </w:pPr>
      <w:r>
        <w:rPr>
          <w:rFonts w:hint="eastAsia" w:ascii="Times New Roman" w:hAnsi="Times New Roman" w:eastAsia="FangSong_GB2312" w:cs="Times New Roman"/>
          <w:snapToGrid w:val="0"/>
          <w:color w:val="000000"/>
          <w:spacing w:val="6"/>
          <w:kern w:val="0"/>
          <w:highlight w:val="none"/>
        </w:rPr>
        <w:t>202</w:t>
      </w:r>
      <w:r>
        <w:rPr>
          <w:rFonts w:hint="eastAsia" w:ascii="Times New Roman" w:hAnsi="Times New Roman" w:cs="Times New Roman"/>
          <w:snapToGrid w:val="0"/>
          <w:color w:val="000000"/>
          <w:spacing w:val="6"/>
          <w:kern w:val="0"/>
          <w:highlight w:val="none"/>
          <w:lang w:val="en-US" w:eastAsia="zh-CN"/>
        </w:rPr>
        <w:t>6</w:t>
      </w:r>
      <w:r>
        <w:rPr>
          <w:rFonts w:hint="eastAsia" w:ascii="Times New Roman" w:hAnsi="Times New Roman" w:eastAsia="FangSong_GB2312" w:cs="Times New Roman"/>
          <w:snapToGrid w:val="0"/>
          <w:color w:val="000000"/>
          <w:spacing w:val="6"/>
          <w:kern w:val="0"/>
          <w:highlight w:val="none"/>
        </w:rPr>
        <w:t>年</w:t>
      </w:r>
      <w:r>
        <w:rPr>
          <w:rFonts w:hint="eastAsia" w:ascii="Times New Roman" w:hAnsi="Times New Roman" w:cs="Times New Roman"/>
          <w:snapToGrid w:val="0"/>
          <w:color w:val="000000"/>
          <w:spacing w:val="6"/>
          <w:kern w:val="0"/>
          <w:highlight w:val="none"/>
          <w:lang w:val="en-US" w:eastAsia="zh-CN"/>
        </w:rPr>
        <w:t>6</w:t>
      </w:r>
      <w:r>
        <w:rPr>
          <w:rFonts w:hint="eastAsia" w:ascii="Times New Roman" w:hAnsi="Times New Roman" w:eastAsia="FangSong_GB2312" w:cs="Times New Roman"/>
          <w:snapToGrid w:val="0"/>
          <w:color w:val="000000"/>
          <w:spacing w:val="6"/>
          <w:kern w:val="0"/>
          <w:highlight w:val="none"/>
        </w:rPr>
        <w:t>月</w:t>
      </w:r>
      <w:r>
        <w:rPr>
          <w:rFonts w:hint="eastAsia" w:ascii="Times New Roman" w:hAnsi="Times New Roman" w:cs="Times New Roman"/>
          <w:snapToGrid w:val="0"/>
          <w:color w:val="000000"/>
          <w:spacing w:val="6"/>
          <w:kern w:val="0"/>
          <w:highlight w:val="none"/>
          <w:lang w:val="en-US" w:eastAsia="zh-CN"/>
        </w:rPr>
        <w:t>11</w:t>
      </w:r>
      <w:r>
        <w:rPr>
          <w:rFonts w:hint="eastAsia" w:ascii="Times New Roman" w:hAnsi="Times New Roman" w:eastAsia="FangSong_GB2312" w:cs="Times New Roman"/>
          <w:snapToGrid w:val="0"/>
          <w:color w:val="000000"/>
          <w:spacing w:val="6"/>
          <w:kern w:val="0"/>
          <w:highlight w:val="none"/>
        </w:rPr>
        <w:t>日</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highlight w:val="none"/>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b/>
          <w:bCs/>
          <w:snapToGrid w:val="0"/>
          <w:color w:val="000000"/>
          <w:spacing w:val="6"/>
          <w:kern w:val="0"/>
        </w:rPr>
        <w:t>附件</w:t>
      </w:r>
      <w:r>
        <w:rPr>
          <w:rFonts w:hint="eastAsia" w:ascii="Times New Roman" w:hAnsi="Times New Roman" w:cs="Times New Roman"/>
          <w:b/>
          <w:bCs/>
          <w:snapToGrid w:val="0"/>
          <w:color w:val="000000"/>
          <w:spacing w:val="6"/>
          <w:kern w:val="0"/>
          <w:lang w:val="en-US" w:eastAsia="zh-CN"/>
        </w:rPr>
        <w:t>一</w:t>
      </w:r>
      <w:r>
        <w:rPr>
          <w:rFonts w:hint="eastAsia" w:ascii="Times New Roman" w:hAnsi="Times New Roman" w:eastAsia="FangSong_GB2312" w:cs="Times New Roman"/>
          <w:b/>
          <w:bCs/>
          <w:snapToGrid w:val="0"/>
          <w:color w:val="000000"/>
          <w:spacing w:val="6"/>
          <w:kern w:val="0"/>
        </w:rPr>
        <w:t>：能源</w:t>
      </w:r>
      <w:r>
        <w:rPr>
          <w:rFonts w:hint="eastAsia" w:ascii="Times New Roman" w:hAnsi="Times New Roman" w:cs="Times New Roman"/>
          <w:b/>
          <w:bCs/>
          <w:snapToGrid w:val="0"/>
          <w:color w:val="000000"/>
          <w:spacing w:val="6"/>
          <w:kern w:val="0"/>
          <w:lang w:eastAsia="zh-CN"/>
        </w:rPr>
        <w:t>费用</w:t>
      </w:r>
      <w:r>
        <w:rPr>
          <w:rFonts w:hint="eastAsia" w:ascii="Times New Roman" w:hAnsi="Times New Roman" w:eastAsia="FangSong_GB2312" w:cs="Times New Roman"/>
          <w:b/>
          <w:bCs/>
          <w:snapToGrid w:val="0"/>
          <w:color w:val="000000"/>
          <w:spacing w:val="6"/>
          <w:kern w:val="0"/>
        </w:rPr>
        <w:t>托管服务内容</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rPr>
      </w:pPr>
      <w:r>
        <w:rPr>
          <w:rFonts w:hint="eastAsia" w:ascii="Times New Roman" w:hAnsi="Times New Roman" w:cs="Times New Roman"/>
          <w:b w:val="0"/>
          <w:bCs w:val="0"/>
          <w:snapToGrid w:val="0"/>
          <w:color w:val="000000"/>
          <w:spacing w:val="6"/>
          <w:kern w:val="0"/>
          <w:lang w:val="en-US" w:eastAsia="zh-CN"/>
        </w:rPr>
        <w:t>1</w:t>
      </w:r>
      <w:r>
        <w:rPr>
          <w:rFonts w:hint="eastAsia" w:ascii="Times New Roman" w:hAnsi="Times New Roman" w:eastAsia="FangSong_GB2312" w:cs="Times New Roman"/>
          <w:b w:val="0"/>
          <w:bCs w:val="0"/>
          <w:snapToGrid w:val="0"/>
          <w:color w:val="000000"/>
          <w:spacing w:val="6"/>
          <w:kern w:val="0"/>
          <w:lang w:val="en-US" w:eastAsia="en-US"/>
        </w:rPr>
        <w:t>、</w:t>
      </w:r>
      <w:r>
        <w:rPr>
          <w:rFonts w:hint="eastAsia" w:ascii="Times New Roman" w:hAnsi="Times New Roman" w:eastAsia="FangSong_GB2312" w:cs="Times New Roman"/>
          <w:b w:val="0"/>
          <w:bCs w:val="0"/>
          <w:snapToGrid w:val="0"/>
          <w:color w:val="000000"/>
          <w:spacing w:val="6"/>
          <w:kern w:val="0"/>
        </w:rPr>
        <w:t>项目</w:t>
      </w:r>
      <w:r>
        <w:rPr>
          <w:rFonts w:hint="eastAsia" w:ascii="Times New Roman" w:hAnsi="Times New Roman" w:cs="Times New Roman"/>
          <w:b w:val="0"/>
          <w:bCs w:val="0"/>
          <w:snapToGrid w:val="0"/>
          <w:color w:val="000000"/>
          <w:spacing w:val="6"/>
          <w:kern w:val="0"/>
          <w:lang w:val="en-US" w:eastAsia="zh-CN"/>
        </w:rPr>
        <w:t>基本概况</w:t>
      </w:r>
      <w:r>
        <w:rPr>
          <w:rFonts w:hint="eastAsia" w:ascii="Times New Roman" w:hAnsi="Times New Roman" w:eastAsia="FangSong_GB2312" w:cs="Times New Roman"/>
          <w:b w:val="0"/>
          <w:bCs w:val="0"/>
          <w:snapToGrid w:val="0"/>
          <w:color w:val="000000"/>
          <w:spacing w:val="6"/>
          <w:kern w:val="0"/>
        </w:rPr>
        <w:t>：</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24" w:firstLineChars="200"/>
        <w:jc w:val="left"/>
        <w:textAlignment w:val="baseline"/>
        <w:rPr>
          <w:rFonts w:hint="eastAsia" w:ascii="Times New Roman" w:hAnsi="Times New Roman" w:eastAsia="FangSong_GB2312" w:cs="Times New Roman"/>
          <w:b w:val="0"/>
          <w:bCs w:val="0"/>
          <w:snapToGrid w:val="0"/>
          <w:color w:val="000000"/>
          <w:spacing w:val="6"/>
          <w:kern w:val="0"/>
        </w:rPr>
      </w:pPr>
      <w:r>
        <w:rPr>
          <w:rFonts w:hint="eastAsia" w:ascii="Times New Roman" w:hAnsi="Times New Roman" w:cs="Times New Roman"/>
          <w:b w:val="0"/>
          <w:bCs w:val="0"/>
          <w:snapToGrid w:val="0"/>
          <w:color w:val="000000"/>
          <w:spacing w:val="6"/>
          <w:kern w:val="0"/>
          <w:lang w:eastAsia="zh-CN"/>
        </w:rPr>
        <w:t>我院</w:t>
      </w:r>
      <w:r>
        <w:rPr>
          <w:rFonts w:hint="eastAsia" w:ascii="Times New Roman" w:hAnsi="Times New Roman" w:eastAsia="FangSong_GB2312" w:cs="Times New Roman"/>
          <w:b w:val="0"/>
          <w:bCs w:val="0"/>
          <w:snapToGrid w:val="0"/>
          <w:color w:val="000000"/>
          <w:spacing w:val="6"/>
          <w:kern w:val="0"/>
        </w:rPr>
        <w:t>位于成都市金牛区花照壁中横街389号，占地面积约35亩，建筑面积达11万平方米，设置床位700张。</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24" w:firstLineChars="200"/>
        <w:jc w:val="left"/>
        <w:textAlignment w:val="baseline"/>
        <w:rPr>
          <w:rFonts w:hint="eastAsia" w:ascii="Times New Roman" w:hAnsi="Times New Roman" w:cs="Times New Roman"/>
          <w:b w:val="0"/>
          <w:bCs w:val="0"/>
          <w:snapToGrid w:val="0"/>
          <w:color w:val="000000"/>
          <w:spacing w:val="6"/>
          <w:kern w:val="0"/>
          <w:lang w:val="en-US" w:eastAsia="zh-CN"/>
        </w:rPr>
      </w:pPr>
      <w:r>
        <w:rPr>
          <w:rFonts w:hint="eastAsia" w:ascii="Times New Roman" w:hAnsi="Times New Roman" w:cs="Times New Roman"/>
          <w:b w:val="0"/>
          <w:bCs w:val="0"/>
          <w:snapToGrid w:val="0"/>
          <w:color w:val="000000"/>
          <w:spacing w:val="6"/>
          <w:kern w:val="0"/>
          <w:lang w:val="en-US" w:eastAsia="zh-CN"/>
        </w:rPr>
        <w:t>近三年水、电、气等能源消耗及费用如下表所示：</w:t>
      </w:r>
    </w:p>
    <w:tbl>
      <w:tblPr>
        <w:tblStyle w:val="4"/>
        <w:tblW w:w="93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1"/>
        <w:gridCol w:w="1301"/>
        <w:gridCol w:w="1505"/>
        <w:gridCol w:w="1440"/>
        <w:gridCol w:w="1251"/>
        <w:gridCol w:w="1440"/>
        <w:gridCol w:w="13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1051" w:type="dxa"/>
            <w:vMerge w:val="restart"/>
            <w:tcBorders>
              <w:top w:val="single" w:color="auto" w:sz="12" w:space="0"/>
              <w:left w:val="nil"/>
              <w:right w:val="nil"/>
            </w:tcBorders>
            <w:shd w:val="clear" w:color="auto" w:fill="auto"/>
            <w:noWrap w:val="0"/>
            <w:tcMar>
              <w:top w:w="-1" w:type="dxa"/>
              <w:left w:w="-1" w:type="dxa"/>
              <w:bottom w:w="-1" w:type="dxa"/>
              <w:right w:w="-1" w:type="dxa"/>
            </w:tcMar>
            <w:vAlign w:val="center"/>
          </w:tcPr>
          <w:p>
            <w:pPr>
              <w:snapToGrid w:val="0"/>
              <w:ind w:left="0" w:leftChars="0" w:right="0" w:rightChars="0" w:firstLine="0" w:firstLineChars="0"/>
              <w:jc w:val="center"/>
              <w:rPr>
                <w:rFonts w:hint="eastAsia" w:ascii="宋体" w:hAnsi="宋体" w:eastAsia="宋体" w:cs="宋体"/>
                <w:b w:val="0"/>
                <w:bCs/>
                <w:i w:val="0"/>
                <w:iCs w:val="0"/>
                <w:color w:val="000000"/>
                <w:sz w:val="22"/>
                <w:szCs w:val="22"/>
                <w:u w:val="none"/>
                <w:lang w:val="en-US" w:eastAsia="zh-CN"/>
              </w:rPr>
            </w:pPr>
            <w:r>
              <w:rPr>
                <w:rFonts w:hint="eastAsia" w:ascii="宋体" w:hAnsi="宋体" w:eastAsia="宋体" w:cs="宋体"/>
                <w:b w:val="0"/>
                <w:bCs/>
                <w:i w:val="0"/>
                <w:iCs w:val="0"/>
                <w:color w:val="000000"/>
                <w:sz w:val="22"/>
                <w:szCs w:val="22"/>
                <w:u w:val="none"/>
                <w:lang w:val="en-US" w:eastAsia="zh-CN"/>
              </w:rPr>
              <w:t>种类</w:t>
            </w:r>
          </w:p>
        </w:tc>
        <w:tc>
          <w:tcPr>
            <w:tcW w:w="2806" w:type="dxa"/>
            <w:gridSpan w:val="2"/>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电</w:t>
            </w:r>
          </w:p>
        </w:tc>
        <w:tc>
          <w:tcPr>
            <w:tcW w:w="2691" w:type="dxa"/>
            <w:gridSpan w:val="2"/>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水</w:t>
            </w:r>
          </w:p>
        </w:tc>
        <w:tc>
          <w:tcPr>
            <w:tcW w:w="2806" w:type="dxa"/>
            <w:gridSpan w:val="2"/>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天然气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051" w:type="dxa"/>
            <w:vMerge w:val="continue"/>
            <w:tcBorders>
              <w:left w:val="nil"/>
              <w:bottom w:val="nil"/>
              <w:right w:val="nil"/>
            </w:tcBorders>
            <w:shd w:val="clear" w:color="auto" w:fill="auto"/>
            <w:noWrap w:val="0"/>
            <w:tcMar>
              <w:top w:w="-1" w:type="dxa"/>
              <w:left w:w="-1" w:type="dxa"/>
              <w:bottom w:w="-1" w:type="dxa"/>
              <w:right w:w="-1" w:type="dxa"/>
            </w:tcMar>
            <w:vAlign w:val="center"/>
          </w:tcPr>
          <w:p>
            <w:pPr>
              <w:snapToGrid w:val="0"/>
              <w:ind w:left="0" w:leftChars="0" w:right="0" w:rightChars="0" w:firstLine="0" w:firstLineChars="0"/>
              <w:jc w:val="center"/>
              <w:rPr>
                <w:rFonts w:hint="eastAsia" w:ascii="宋体" w:hAnsi="宋体" w:eastAsia="宋体" w:cs="宋体"/>
                <w:b w:val="0"/>
                <w:bCs/>
                <w:i w:val="0"/>
                <w:iCs w:val="0"/>
                <w:color w:val="000000"/>
                <w:sz w:val="22"/>
                <w:szCs w:val="22"/>
                <w:u w:val="none"/>
              </w:rPr>
            </w:pPr>
          </w:p>
        </w:tc>
        <w:tc>
          <w:tcPr>
            <w:tcW w:w="1301"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年量（kWh）</w:t>
            </w:r>
          </w:p>
        </w:tc>
        <w:tc>
          <w:tcPr>
            <w:tcW w:w="1505"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金额（元）</w:t>
            </w:r>
          </w:p>
        </w:tc>
        <w:tc>
          <w:tcPr>
            <w:tcW w:w="1440"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用量（</w:t>
            </w:r>
            <w:r>
              <w:rPr>
                <w:rFonts w:hint="eastAsia" w:ascii="仿宋" w:hAnsi="仿宋" w:eastAsia="仿宋" w:cs="仿宋"/>
                <w:i w:val="0"/>
                <w:iCs w:val="0"/>
                <w:color w:val="000000"/>
                <w:kern w:val="0"/>
                <w:sz w:val="21"/>
                <w:szCs w:val="21"/>
                <w:u w:val="none"/>
                <w:lang w:val="en-US" w:eastAsia="zh-CN" w:bidi="ar"/>
              </w:rPr>
              <w:t>m³</w:t>
            </w:r>
            <w:r>
              <w:rPr>
                <w:rFonts w:hint="eastAsia" w:ascii="宋体" w:hAnsi="宋体" w:eastAsia="宋体" w:cs="宋体"/>
                <w:b w:val="0"/>
                <w:bCs/>
                <w:i w:val="0"/>
                <w:iCs w:val="0"/>
                <w:color w:val="000000"/>
                <w:kern w:val="0"/>
                <w:sz w:val="22"/>
                <w:szCs w:val="22"/>
                <w:u w:val="none"/>
                <w:lang w:val="en-US" w:eastAsia="zh-CN" w:bidi="ar"/>
              </w:rPr>
              <w:t>）</w:t>
            </w: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金额（元）</w:t>
            </w:r>
          </w:p>
        </w:tc>
        <w:tc>
          <w:tcPr>
            <w:tcW w:w="1440"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用量（方）</w:t>
            </w:r>
          </w:p>
        </w:tc>
        <w:tc>
          <w:tcPr>
            <w:tcW w:w="136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金额（元）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1"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2025年</w:t>
            </w:r>
          </w:p>
        </w:tc>
        <w:tc>
          <w:tcPr>
            <w:tcW w:w="1301"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8170189</w:t>
            </w:r>
          </w:p>
        </w:tc>
        <w:tc>
          <w:tcPr>
            <w:tcW w:w="1505"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5062409.86</w:t>
            </w:r>
          </w:p>
        </w:tc>
        <w:tc>
          <w:tcPr>
            <w:tcW w:w="1440"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114630</w:t>
            </w:r>
          </w:p>
        </w:tc>
        <w:tc>
          <w:tcPr>
            <w:tcW w:w="0" w:type="auto"/>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507810.9</w:t>
            </w:r>
          </w:p>
        </w:tc>
        <w:tc>
          <w:tcPr>
            <w:tcW w:w="1440"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497590</w:t>
            </w:r>
          </w:p>
        </w:tc>
        <w:tc>
          <w:tcPr>
            <w:tcW w:w="1366"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1998596.7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1"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2024年</w:t>
            </w:r>
          </w:p>
        </w:tc>
        <w:tc>
          <w:tcPr>
            <w:tcW w:w="1301"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7672809</w:t>
            </w:r>
          </w:p>
        </w:tc>
        <w:tc>
          <w:tcPr>
            <w:tcW w:w="1505"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5024533.98</w:t>
            </w:r>
          </w:p>
        </w:tc>
        <w:tc>
          <w:tcPr>
            <w:tcW w:w="1440"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124786</w:t>
            </w:r>
          </w:p>
        </w:tc>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552801.98</w:t>
            </w:r>
          </w:p>
        </w:tc>
        <w:tc>
          <w:tcPr>
            <w:tcW w:w="1440"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498864</w:t>
            </w:r>
          </w:p>
        </w:tc>
        <w:tc>
          <w:tcPr>
            <w:tcW w:w="136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1992680.02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51"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2023年</w:t>
            </w:r>
          </w:p>
        </w:tc>
        <w:tc>
          <w:tcPr>
            <w:tcW w:w="1301"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7353879</w:t>
            </w:r>
          </w:p>
        </w:tc>
        <w:tc>
          <w:tcPr>
            <w:tcW w:w="1505"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5160478.55</w:t>
            </w:r>
          </w:p>
        </w:tc>
        <w:tc>
          <w:tcPr>
            <w:tcW w:w="1440"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118940</w:t>
            </w:r>
          </w:p>
        </w:tc>
        <w:tc>
          <w:tcPr>
            <w:tcW w:w="1251"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526904.2</w:t>
            </w:r>
          </w:p>
        </w:tc>
        <w:tc>
          <w:tcPr>
            <w:tcW w:w="1440"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443141</w:t>
            </w:r>
          </w:p>
        </w:tc>
        <w:tc>
          <w:tcPr>
            <w:tcW w:w="136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sz w:val="22"/>
                <w:szCs w:val="22"/>
                <w:u w:val="none"/>
              </w:rPr>
            </w:pPr>
            <w:r>
              <w:rPr>
                <w:rFonts w:hint="eastAsia" w:ascii="宋体" w:hAnsi="宋体" w:eastAsia="宋体" w:cs="宋体"/>
                <w:b w:val="0"/>
                <w:bCs/>
                <w:i w:val="0"/>
                <w:iCs w:val="0"/>
                <w:color w:val="000000"/>
                <w:kern w:val="0"/>
                <w:sz w:val="22"/>
                <w:szCs w:val="22"/>
                <w:u w:val="none"/>
                <w:lang w:val="en-US" w:eastAsia="zh-CN" w:bidi="ar"/>
              </w:rPr>
              <w:t>1861192.2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54" w:type="dxa"/>
            <w:gridSpan w:val="7"/>
            <w:tcBorders>
              <w:top w:val="nil"/>
              <w:left w:val="nil"/>
              <w:bottom w:val="single" w:color="auto" w:sz="12" w:space="0"/>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bCs/>
                <w:i w:val="0"/>
                <w:iCs w:val="0"/>
                <w:color w:val="000000"/>
                <w:kern w:val="0"/>
                <w:sz w:val="22"/>
                <w:szCs w:val="22"/>
                <w:u w:val="none"/>
                <w:lang w:val="en-US" w:eastAsia="zh-CN" w:bidi="ar"/>
              </w:rPr>
            </w:pPr>
          </w:p>
        </w:tc>
      </w:tr>
    </w:tbl>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24" w:firstLineChars="200"/>
        <w:jc w:val="left"/>
        <w:textAlignment w:val="baseline"/>
        <w:rPr>
          <w:rFonts w:hint="eastAsia" w:ascii="Times New Roman" w:hAnsi="Times New Roman" w:cs="Times New Roman"/>
          <w:b w:val="0"/>
          <w:bCs w:val="0"/>
          <w:snapToGrid w:val="0"/>
          <w:color w:val="000000"/>
          <w:spacing w:val="6"/>
          <w:kern w:val="0"/>
          <w:lang w:eastAsia="zh-CN"/>
        </w:rPr>
      </w:pP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24" w:firstLineChars="200"/>
        <w:jc w:val="left"/>
        <w:textAlignment w:val="baseline"/>
        <w:rPr>
          <w:rFonts w:hint="eastAsia" w:ascii="Times New Roman" w:hAnsi="Times New Roman" w:cs="Times New Roman"/>
          <w:b w:val="0"/>
          <w:bCs w:val="0"/>
          <w:snapToGrid w:val="0"/>
          <w:color w:val="000000"/>
          <w:spacing w:val="6"/>
          <w:kern w:val="0"/>
          <w:lang w:eastAsia="zh-CN"/>
        </w:rPr>
      </w:pPr>
      <w:r>
        <w:rPr>
          <w:rFonts w:hint="eastAsia" w:ascii="Times New Roman" w:hAnsi="Times New Roman" w:cs="Times New Roman"/>
          <w:b w:val="0"/>
          <w:bCs w:val="0"/>
          <w:snapToGrid w:val="0"/>
          <w:color w:val="000000"/>
          <w:spacing w:val="6"/>
          <w:kern w:val="0"/>
          <w:lang w:eastAsia="zh-CN"/>
        </w:rPr>
        <w:t>托管周期：10年。</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0" w:leftChars="0" w:firstLine="624" w:firstLineChars="200"/>
        <w:jc w:val="left"/>
        <w:textAlignment w:val="baseline"/>
        <w:rPr>
          <w:rFonts w:hint="eastAsia" w:ascii="Times New Roman" w:hAnsi="Times New Roman" w:cs="Times New Roman"/>
          <w:b w:val="0"/>
          <w:bCs w:val="0"/>
          <w:snapToGrid w:val="0"/>
          <w:color w:val="000000"/>
          <w:spacing w:val="6"/>
          <w:kern w:val="0"/>
          <w:lang w:val="en-US" w:eastAsia="zh-CN"/>
        </w:rPr>
      </w:pPr>
      <w:r>
        <w:rPr>
          <w:rFonts w:hint="eastAsia" w:ascii="Times New Roman" w:hAnsi="Times New Roman" w:cs="Times New Roman"/>
          <w:b w:val="0"/>
          <w:bCs w:val="0"/>
          <w:snapToGrid w:val="0"/>
          <w:color w:val="000000"/>
          <w:spacing w:val="6"/>
          <w:kern w:val="0"/>
          <w:lang w:val="en-US" w:eastAsia="zh-CN"/>
        </w:rPr>
        <w:t>能源费用基准值如下表所示：</w:t>
      </w:r>
    </w:p>
    <w:tbl>
      <w:tblPr>
        <w:tblStyle w:val="4"/>
        <w:tblW w:w="8361"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15" w:type="dxa"/>
          <w:left w:w="108" w:type="dxa"/>
          <w:bottom w:w="0" w:type="dxa"/>
          <w:right w:w="108" w:type="dxa"/>
        </w:tblCellMar>
      </w:tblPr>
      <w:tblGrid>
        <w:gridCol w:w="1744"/>
        <w:gridCol w:w="2752"/>
        <w:gridCol w:w="3865"/>
      </w:tblGrid>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tblHeader/>
          <w:jc w:val="center"/>
        </w:trPr>
        <w:tc>
          <w:tcPr>
            <w:tcW w:w="1744"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14:ligatures w14:val="none"/>
              </w:rPr>
              <w:t>服务名称</w:t>
            </w:r>
          </w:p>
        </w:tc>
        <w:tc>
          <w:tcPr>
            <w:tcW w:w="2752"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14:ligatures w14:val="none"/>
              </w:rPr>
              <w:t>托管周期</w:t>
            </w:r>
          </w:p>
        </w:tc>
        <w:tc>
          <w:tcPr>
            <w:tcW w:w="3865"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14:ligatures w14:val="none"/>
              </w:rPr>
              <w:t>各托管周期能源费</w:t>
            </w:r>
          </w:p>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lang w:val="en-US" w:eastAsia="zh-CN"/>
                <w14:ligatures w14:val="none"/>
              </w:rPr>
              <w:t>基准值</w:t>
            </w:r>
            <w:r>
              <w:rPr>
                <w:rFonts w:hint="eastAsia" w:ascii="仿宋" w:hAnsi="仿宋" w:eastAsia="宋体" w:cs="宋体"/>
                <w:b/>
                <w:color w:val="000000"/>
                <w:kern w:val="0"/>
                <w:sz w:val="21"/>
                <w:szCs w:val="21"/>
                <w14:ligatures w14:val="none"/>
              </w:rPr>
              <w:t>（元）</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744" w:type="dxa"/>
            <w:vMerge w:val="restar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lang w:eastAsia="zh-CN"/>
                <w14:ligatures w14:val="none"/>
              </w:rPr>
            </w:pPr>
            <w:r>
              <w:rPr>
                <w:rFonts w:hint="eastAsia" w:ascii="仿宋" w:hAnsi="仿宋" w:eastAsia="宋体" w:cs="宋体"/>
                <w:color w:val="000000"/>
                <w:kern w:val="0"/>
                <w:sz w:val="21"/>
                <w:szCs w:val="21"/>
                <w14:ligatures w14:val="none"/>
              </w:rPr>
              <w:t>综合能源</w:t>
            </w:r>
            <w:r>
              <w:rPr>
                <w:rFonts w:hint="eastAsia" w:ascii="仿宋" w:hAnsi="仿宋" w:eastAsia="宋体" w:cs="宋体"/>
                <w:color w:val="000000"/>
                <w:kern w:val="0"/>
                <w:sz w:val="21"/>
                <w:szCs w:val="21"/>
                <w:lang w:val="en-US" w:eastAsia="zh-CN"/>
                <w14:ligatures w14:val="none"/>
              </w:rPr>
              <w:t xml:space="preserve">     </w:t>
            </w:r>
            <w:r>
              <w:rPr>
                <w:rFonts w:hint="eastAsia" w:ascii="仿宋" w:hAnsi="仿宋" w:eastAsia="宋体" w:cs="宋体"/>
                <w:color w:val="000000"/>
                <w:kern w:val="0"/>
                <w:sz w:val="21"/>
                <w:szCs w:val="21"/>
                <w14:ligatures w14:val="none"/>
              </w:rPr>
              <w:t>托管</w:t>
            </w:r>
            <w:r>
              <w:rPr>
                <w:rFonts w:hint="eastAsia" w:ascii="仿宋" w:hAnsi="仿宋" w:eastAsia="宋体" w:cs="宋体"/>
                <w:color w:val="000000"/>
                <w:kern w:val="0"/>
                <w:sz w:val="21"/>
                <w:szCs w:val="21"/>
                <w:lang w:val="en-US" w:eastAsia="zh-CN"/>
                <w14:ligatures w14:val="none"/>
              </w:rPr>
              <w:t>服务</w:t>
            </w:r>
          </w:p>
        </w:tc>
        <w:tc>
          <w:tcPr>
            <w:tcW w:w="2752"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第一个托管周期</w:t>
            </w:r>
          </w:p>
        </w:tc>
        <w:tc>
          <w:tcPr>
            <w:tcW w:w="3865"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ascii="Times New Roman" w:hAnsi="Times New Roman" w:eastAsia="仿宋" w:cs="Times New Roman"/>
                <w:b w:val="0"/>
                <w:bCs w:val="0"/>
                <w:i w:val="0"/>
                <w:iCs w:val="0"/>
                <w:color w:val="000000"/>
                <w:kern w:val="0"/>
                <w:sz w:val="21"/>
                <w:szCs w:val="21"/>
                <w:u w:val="none"/>
                <w:lang w:val="en-US" w:eastAsia="zh-CN" w:bidi="ar"/>
              </w:rPr>
              <w:t>7247526</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74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75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第二个托管周期</w:t>
            </w:r>
          </w:p>
        </w:tc>
        <w:tc>
          <w:tcPr>
            <w:tcW w:w="3865"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eastAsia" w:ascii="Times New Roman" w:hAnsi="Times New Roman" w:eastAsia="仿宋" w:cs="Times New Roman"/>
                <w:b w:val="0"/>
                <w:bCs w:val="0"/>
                <w:i w:val="0"/>
                <w:iCs w:val="0"/>
                <w:color w:val="000000"/>
                <w:kern w:val="0"/>
                <w:sz w:val="21"/>
                <w:szCs w:val="21"/>
                <w:u w:val="none"/>
                <w:lang w:val="en-US" w:eastAsia="zh-CN" w:bidi="ar"/>
              </w:rPr>
              <w:t>7247526</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74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75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第三个托管周期</w:t>
            </w:r>
          </w:p>
        </w:tc>
        <w:tc>
          <w:tcPr>
            <w:tcW w:w="3865"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eastAsia" w:ascii="Times New Roman" w:hAnsi="Times New Roman" w:eastAsia="仿宋" w:cs="Times New Roman"/>
                <w:b w:val="0"/>
                <w:bCs w:val="0"/>
                <w:i w:val="0"/>
                <w:iCs w:val="0"/>
                <w:color w:val="000000"/>
                <w:kern w:val="0"/>
                <w:sz w:val="21"/>
                <w:szCs w:val="21"/>
                <w:u w:val="none"/>
                <w:lang w:val="en-US" w:eastAsia="zh-CN" w:bidi="ar"/>
              </w:rPr>
              <w:t>7247526</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74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75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第四个托管周期</w:t>
            </w:r>
          </w:p>
        </w:tc>
        <w:tc>
          <w:tcPr>
            <w:tcW w:w="3865"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eastAsia" w:ascii="Times New Roman" w:hAnsi="Times New Roman" w:eastAsia="仿宋" w:cs="Times New Roman"/>
                <w:b w:val="0"/>
                <w:bCs w:val="0"/>
                <w:i w:val="0"/>
                <w:iCs w:val="0"/>
                <w:color w:val="000000"/>
                <w:kern w:val="0"/>
                <w:sz w:val="21"/>
                <w:szCs w:val="21"/>
                <w:u w:val="none"/>
                <w:lang w:val="en-US" w:eastAsia="zh-CN" w:bidi="ar"/>
              </w:rPr>
              <w:t>7247526</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74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75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第五个托管周期</w:t>
            </w:r>
          </w:p>
        </w:tc>
        <w:tc>
          <w:tcPr>
            <w:tcW w:w="3865"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eastAsia" w:ascii="Times New Roman" w:hAnsi="Times New Roman" w:eastAsia="仿宋" w:cs="Times New Roman"/>
                <w:b w:val="0"/>
                <w:bCs w:val="0"/>
                <w:i w:val="0"/>
                <w:iCs w:val="0"/>
                <w:color w:val="000000"/>
                <w:kern w:val="0"/>
                <w:sz w:val="21"/>
                <w:szCs w:val="21"/>
                <w:u w:val="none"/>
                <w:lang w:val="en-US" w:eastAsia="zh-CN" w:bidi="ar"/>
              </w:rPr>
              <w:t>7247526</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74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75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第六个托管周期</w:t>
            </w:r>
          </w:p>
        </w:tc>
        <w:tc>
          <w:tcPr>
            <w:tcW w:w="3865"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eastAsia" w:ascii="Times New Roman" w:hAnsi="Times New Roman" w:eastAsia="仿宋" w:cs="Times New Roman"/>
                <w:b w:val="0"/>
                <w:bCs w:val="0"/>
                <w:i w:val="0"/>
                <w:iCs w:val="0"/>
                <w:color w:val="000000"/>
                <w:kern w:val="0"/>
                <w:sz w:val="21"/>
                <w:szCs w:val="21"/>
                <w:u w:val="none"/>
                <w:lang w:val="en-US" w:eastAsia="zh-CN" w:bidi="ar"/>
              </w:rPr>
              <w:t>7247526</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74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75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第七个托管周期</w:t>
            </w:r>
          </w:p>
        </w:tc>
        <w:tc>
          <w:tcPr>
            <w:tcW w:w="3865"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eastAsia" w:ascii="Times New Roman" w:hAnsi="Times New Roman" w:eastAsia="仿宋" w:cs="Times New Roman"/>
                <w:b w:val="0"/>
                <w:bCs w:val="0"/>
                <w:i w:val="0"/>
                <w:iCs w:val="0"/>
                <w:color w:val="000000"/>
                <w:kern w:val="0"/>
                <w:sz w:val="21"/>
                <w:szCs w:val="21"/>
                <w:u w:val="none"/>
                <w:lang w:val="en-US" w:eastAsia="zh-CN" w:bidi="ar"/>
              </w:rPr>
              <w:t>7247526</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90" w:hRule="atLeast"/>
          <w:jc w:val="center"/>
        </w:trPr>
        <w:tc>
          <w:tcPr>
            <w:tcW w:w="174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75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第八个托管周期</w:t>
            </w:r>
          </w:p>
        </w:tc>
        <w:tc>
          <w:tcPr>
            <w:tcW w:w="3865"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eastAsia" w:ascii="Times New Roman" w:hAnsi="Times New Roman" w:eastAsia="仿宋" w:cs="Times New Roman"/>
                <w:b w:val="0"/>
                <w:bCs w:val="0"/>
                <w:i w:val="0"/>
                <w:iCs w:val="0"/>
                <w:color w:val="000000"/>
                <w:kern w:val="0"/>
                <w:sz w:val="21"/>
                <w:szCs w:val="21"/>
                <w:u w:val="none"/>
                <w:lang w:val="en-US" w:eastAsia="zh-CN" w:bidi="ar"/>
              </w:rPr>
              <w:t>7247526</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744" w:type="dxa"/>
            <w:vMerge w:val="continue"/>
            <w:tcBorders>
              <w:top w:val="nil"/>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75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第九个托管周期</w:t>
            </w:r>
          </w:p>
        </w:tc>
        <w:tc>
          <w:tcPr>
            <w:tcW w:w="3865"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eastAsia" w:ascii="Times New Roman" w:hAnsi="Times New Roman" w:eastAsia="仿宋" w:cs="Times New Roman"/>
                <w:b w:val="0"/>
                <w:bCs w:val="0"/>
                <w:i w:val="0"/>
                <w:iCs w:val="0"/>
                <w:color w:val="000000"/>
                <w:kern w:val="0"/>
                <w:sz w:val="21"/>
                <w:szCs w:val="21"/>
                <w:u w:val="none"/>
                <w:lang w:val="en-US" w:eastAsia="zh-CN" w:bidi="ar"/>
              </w:rPr>
              <w:t>7247526</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1744" w:type="dxa"/>
            <w:vMerge w:val="continue"/>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752" w:type="dxa"/>
            <w:tcBorders>
              <w:top w:val="nil"/>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r>
              <w:rPr>
                <w:rFonts w:hint="eastAsia" w:ascii="仿宋" w:hAnsi="仿宋" w:eastAsia="宋体" w:cs="宋体"/>
                <w:color w:val="000000"/>
                <w:kern w:val="0"/>
                <w:sz w:val="21"/>
                <w:szCs w:val="21"/>
                <w14:ligatures w14:val="none"/>
              </w:rPr>
              <w:t>第十个托管周期</w:t>
            </w:r>
          </w:p>
        </w:tc>
        <w:tc>
          <w:tcPr>
            <w:tcW w:w="3865"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default" w:ascii="Times New Roman" w:hAnsi="Times New Roman" w:eastAsia="宋体" w:cs="Times New Roman"/>
                <w:color w:val="000000"/>
                <w:kern w:val="2"/>
                <w:sz w:val="21"/>
                <w:szCs w:val="24"/>
                <w:lang w:val="en-US" w:eastAsia="zh-CN" w:bidi="ar-SA"/>
              </w:rPr>
            </w:pPr>
            <w:r>
              <w:rPr>
                <w:rFonts w:hint="eastAsia" w:ascii="Times New Roman" w:hAnsi="Times New Roman" w:eastAsia="仿宋" w:cs="Times New Roman"/>
                <w:b w:val="0"/>
                <w:bCs w:val="0"/>
                <w:i w:val="0"/>
                <w:iCs w:val="0"/>
                <w:color w:val="000000"/>
                <w:kern w:val="0"/>
                <w:sz w:val="21"/>
                <w:szCs w:val="21"/>
                <w:u w:val="none"/>
                <w:lang w:val="en-US" w:eastAsia="zh-CN" w:bidi="ar"/>
              </w:rPr>
              <w:t>7247526</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0" w:hRule="atLeast"/>
          <w:jc w:val="center"/>
        </w:trPr>
        <w:tc>
          <w:tcPr>
            <w:tcW w:w="8361" w:type="dxa"/>
            <w:gridSpan w:val="3"/>
            <w:tcBorders>
              <w:right w:val="nil"/>
            </w:tcBorders>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spacing w:line="240" w:lineRule="auto"/>
              <w:ind w:firstLine="0" w:firstLineChars="0"/>
              <w:jc w:val="center"/>
              <w:textAlignment w:val="center"/>
              <w:rPr>
                <w:rFonts w:hint="eastAsia" w:ascii="Times New Roman" w:hAnsi="Times New Roman" w:eastAsia="仿宋" w:cs="Times New Roman"/>
                <w:b w:val="0"/>
                <w:bCs w:val="0"/>
                <w:i w:val="0"/>
                <w:iCs w:val="0"/>
                <w:color w:val="000000"/>
                <w:kern w:val="0"/>
                <w:sz w:val="21"/>
                <w:szCs w:val="21"/>
                <w:u w:val="none"/>
                <w:lang w:val="en-US" w:eastAsia="zh-CN" w:bidi="ar"/>
              </w:rPr>
            </w:pPr>
            <w:r>
              <w:rPr>
                <w:rFonts w:hint="eastAsia" w:ascii="宋体" w:hAnsi="宋体" w:eastAsia="宋体" w:cs="宋体"/>
                <w:b w:val="0"/>
                <w:bCs w:val="0"/>
                <w:i w:val="0"/>
                <w:iCs w:val="0"/>
                <w:color w:val="000000"/>
                <w:kern w:val="0"/>
                <w:sz w:val="21"/>
                <w:szCs w:val="21"/>
                <w:u w:val="none"/>
                <w:lang w:val="en-US" w:eastAsia="zh-CN" w:bidi="ar"/>
              </w:rPr>
              <w:t>备注：</w:t>
            </w:r>
            <w:r>
              <w:rPr>
                <w:rStyle w:val="10"/>
                <w:b w:val="0"/>
                <w:bCs w:val="0"/>
                <w:sz w:val="21"/>
                <w:szCs w:val="21"/>
                <w:lang w:val="en-US" w:eastAsia="zh-CN" w:bidi="ar"/>
              </w:rPr>
              <w:t>水电气单价为</w:t>
            </w:r>
            <w:r>
              <w:rPr>
                <w:rStyle w:val="10"/>
                <w:rFonts w:hint="eastAsia"/>
                <w:b w:val="0"/>
                <w:bCs w:val="0"/>
                <w:sz w:val="21"/>
                <w:szCs w:val="21"/>
                <w:lang w:val="en-US" w:eastAsia="zh-CN" w:bidi="ar"/>
              </w:rPr>
              <w:t>2025年</w:t>
            </w:r>
            <w:r>
              <w:rPr>
                <w:rStyle w:val="10"/>
                <w:b w:val="0"/>
                <w:bCs w:val="0"/>
                <w:sz w:val="21"/>
                <w:szCs w:val="21"/>
                <w:lang w:val="en-US" w:eastAsia="zh-CN" w:bidi="ar"/>
              </w:rPr>
              <w:t>电单价</w:t>
            </w:r>
            <w:r>
              <w:rPr>
                <w:rStyle w:val="11"/>
                <w:b w:val="0"/>
                <w:bCs w:val="0"/>
                <w:sz w:val="21"/>
                <w:szCs w:val="21"/>
                <w:lang w:val="en-US" w:eastAsia="zh-CN" w:bidi="ar"/>
              </w:rPr>
              <w:t>0.6196</w:t>
            </w:r>
            <w:r>
              <w:rPr>
                <w:rStyle w:val="10"/>
                <w:b w:val="0"/>
                <w:bCs w:val="0"/>
                <w:sz w:val="21"/>
                <w:szCs w:val="21"/>
                <w:lang w:val="en-US" w:eastAsia="zh-CN" w:bidi="ar"/>
              </w:rPr>
              <w:t>元</w:t>
            </w:r>
            <w:r>
              <w:rPr>
                <w:rStyle w:val="11"/>
                <w:b w:val="0"/>
                <w:bCs w:val="0"/>
                <w:sz w:val="21"/>
                <w:szCs w:val="21"/>
                <w:lang w:val="en-US" w:eastAsia="zh-CN" w:bidi="ar"/>
              </w:rPr>
              <w:t>/kWh</w:t>
            </w:r>
            <w:r>
              <w:rPr>
                <w:rStyle w:val="10"/>
                <w:b w:val="0"/>
                <w:bCs w:val="0"/>
                <w:sz w:val="21"/>
                <w:szCs w:val="21"/>
                <w:lang w:val="en-US" w:eastAsia="zh-CN" w:bidi="ar"/>
              </w:rPr>
              <w:t>、</w:t>
            </w:r>
            <w:r>
              <w:rPr>
                <w:rStyle w:val="10"/>
                <w:rFonts w:hint="eastAsia"/>
                <w:b w:val="0"/>
                <w:bCs w:val="0"/>
                <w:sz w:val="21"/>
                <w:szCs w:val="21"/>
                <w:lang w:val="en-US" w:eastAsia="zh-CN" w:bidi="ar"/>
              </w:rPr>
              <w:t xml:space="preserve">                                  </w:t>
            </w:r>
            <w:r>
              <w:rPr>
                <w:rStyle w:val="10"/>
                <w:b w:val="0"/>
                <w:bCs w:val="0"/>
                <w:sz w:val="21"/>
                <w:szCs w:val="21"/>
                <w:lang w:val="en-US" w:eastAsia="zh-CN" w:bidi="ar"/>
              </w:rPr>
              <w:t>水单价</w:t>
            </w:r>
            <w:r>
              <w:rPr>
                <w:rStyle w:val="11"/>
                <w:b w:val="0"/>
                <w:bCs w:val="0"/>
                <w:sz w:val="21"/>
                <w:szCs w:val="21"/>
                <w:lang w:val="en-US" w:eastAsia="zh-CN" w:bidi="ar"/>
              </w:rPr>
              <w:t>4.43</w:t>
            </w:r>
            <w:r>
              <w:rPr>
                <w:rStyle w:val="10"/>
                <w:b w:val="0"/>
                <w:bCs w:val="0"/>
                <w:sz w:val="21"/>
                <w:szCs w:val="21"/>
                <w:lang w:val="en-US" w:eastAsia="zh-CN" w:bidi="ar"/>
              </w:rPr>
              <w:t>元</w:t>
            </w:r>
            <w:r>
              <w:rPr>
                <w:rStyle w:val="11"/>
                <w:b w:val="0"/>
                <w:bCs w:val="0"/>
                <w:sz w:val="21"/>
                <w:szCs w:val="21"/>
                <w:lang w:val="en-US" w:eastAsia="zh-CN" w:bidi="ar"/>
              </w:rPr>
              <w:t>/</w:t>
            </w:r>
            <w:r>
              <w:rPr>
                <w:rFonts w:hint="eastAsia" w:ascii="仿宋" w:hAnsi="仿宋" w:eastAsia="仿宋" w:cs="仿宋"/>
                <w:i w:val="0"/>
                <w:iCs w:val="0"/>
                <w:color w:val="000000"/>
                <w:kern w:val="0"/>
                <w:sz w:val="21"/>
                <w:szCs w:val="21"/>
                <w:u w:val="none"/>
                <w:lang w:val="en-US" w:eastAsia="zh-CN" w:bidi="ar"/>
              </w:rPr>
              <w:t>m³</w:t>
            </w:r>
            <w:r>
              <w:rPr>
                <w:rStyle w:val="10"/>
                <w:b w:val="0"/>
                <w:bCs w:val="0"/>
                <w:sz w:val="21"/>
                <w:szCs w:val="21"/>
                <w:lang w:val="en-US" w:eastAsia="zh-CN" w:bidi="ar"/>
              </w:rPr>
              <w:t>、气单价</w:t>
            </w:r>
            <w:r>
              <w:rPr>
                <w:rStyle w:val="11"/>
                <w:b w:val="0"/>
                <w:bCs w:val="0"/>
                <w:sz w:val="21"/>
                <w:szCs w:val="21"/>
                <w:lang w:val="en-US" w:eastAsia="zh-CN" w:bidi="ar"/>
              </w:rPr>
              <w:t>4.0166</w:t>
            </w:r>
            <w:r>
              <w:rPr>
                <w:rStyle w:val="10"/>
                <w:b w:val="0"/>
                <w:bCs w:val="0"/>
                <w:sz w:val="21"/>
                <w:szCs w:val="21"/>
                <w:lang w:val="en-US" w:eastAsia="zh-CN" w:bidi="ar"/>
              </w:rPr>
              <w:t>元</w:t>
            </w:r>
            <w:r>
              <w:rPr>
                <w:rStyle w:val="11"/>
                <w:b w:val="0"/>
                <w:bCs w:val="0"/>
                <w:sz w:val="21"/>
                <w:szCs w:val="21"/>
                <w:lang w:val="en-US" w:eastAsia="zh-CN" w:bidi="ar"/>
              </w:rPr>
              <w:t>/m</w:t>
            </w:r>
            <w:r>
              <w:rPr>
                <w:rStyle w:val="12"/>
                <w:rFonts w:eastAsia="宋体"/>
                <w:b w:val="0"/>
                <w:bCs w:val="0"/>
                <w:sz w:val="21"/>
                <w:szCs w:val="21"/>
                <w:lang w:val="en-US" w:eastAsia="zh-CN" w:bidi="ar"/>
              </w:rPr>
              <w:t>³</w:t>
            </w:r>
            <w:r>
              <w:rPr>
                <w:rStyle w:val="10"/>
                <w:b w:val="0"/>
                <w:bCs w:val="0"/>
                <w:sz w:val="21"/>
                <w:szCs w:val="21"/>
                <w:lang w:val="en-US" w:eastAsia="zh-CN" w:bidi="ar"/>
              </w:rPr>
              <w:t>。</w:t>
            </w:r>
          </w:p>
        </w:tc>
      </w:tr>
    </w:tbl>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default" w:ascii="Times New Roman" w:hAnsi="Times New Roman" w:cs="Times New Roman"/>
          <w:b w:val="0"/>
          <w:bCs w:val="0"/>
          <w:snapToGrid w:val="0"/>
          <w:color w:val="000000"/>
          <w:spacing w:val="6"/>
          <w:kern w:val="0"/>
          <w:lang w:val="en-US" w:eastAsia="zh-CN"/>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lang w:eastAsia="zh-CN"/>
        </w:rPr>
      </w:pPr>
      <w:r>
        <w:rPr>
          <w:rFonts w:hint="eastAsia" w:ascii="Times New Roman" w:hAnsi="Times New Roman" w:cs="Times New Roman"/>
          <w:b w:val="0"/>
          <w:bCs w:val="0"/>
          <w:snapToGrid w:val="0"/>
          <w:color w:val="000000"/>
          <w:spacing w:val="6"/>
          <w:kern w:val="0"/>
          <w:lang w:val="en-US" w:eastAsia="zh-CN"/>
        </w:rPr>
        <w:t>2</w:t>
      </w:r>
      <w:r>
        <w:rPr>
          <w:rFonts w:hint="eastAsia" w:ascii="Times New Roman" w:hAnsi="Times New Roman" w:eastAsia="FangSong_GB2312" w:cs="Times New Roman"/>
          <w:b w:val="0"/>
          <w:bCs w:val="0"/>
          <w:snapToGrid w:val="0"/>
          <w:color w:val="000000"/>
          <w:spacing w:val="6"/>
          <w:kern w:val="0"/>
        </w:rPr>
        <w:t>、</w:t>
      </w:r>
      <w:r>
        <w:rPr>
          <w:rFonts w:hint="eastAsia" w:ascii="Times New Roman" w:hAnsi="Times New Roman" w:cs="Times New Roman"/>
          <w:b w:val="0"/>
          <w:bCs w:val="0"/>
          <w:snapToGrid w:val="0"/>
          <w:color w:val="000000"/>
          <w:spacing w:val="6"/>
          <w:kern w:val="0"/>
          <w:lang w:val="en-US" w:eastAsia="zh-CN"/>
        </w:rPr>
        <w:t>节能改造及托管服务内容</w:t>
      </w:r>
      <w:r>
        <w:rPr>
          <w:rFonts w:hint="eastAsia" w:ascii="Times New Roman" w:hAnsi="Times New Roman" w:eastAsia="FangSong_GB2312" w:cs="Times New Roman"/>
          <w:b w:val="0"/>
          <w:bCs w:val="0"/>
          <w:snapToGrid w:val="0"/>
          <w:color w:val="000000"/>
          <w:spacing w:val="6"/>
          <w:kern w:val="0"/>
          <w:lang w:eastAsia="zh-CN"/>
        </w:rPr>
        <w:t>：</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b w:val="0"/>
          <w:bCs w:val="0"/>
          <w:snapToGrid w:val="0"/>
          <w:color w:val="000000"/>
          <w:spacing w:val="6"/>
          <w:kern w:val="0"/>
          <w:highlight w:val="none"/>
          <w:lang w:val="en-US" w:eastAsia="zh-CN"/>
        </w:rPr>
      </w:pPr>
      <w:r>
        <w:rPr>
          <w:rFonts w:hint="eastAsia" w:ascii="Times New Roman" w:hAnsi="Times New Roman" w:cs="Times New Roman"/>
          <w:b w:val="0"/>
          <w:bCs w:val="0"/>
          <w:snapToGrid w:val="0"/>
          <w:color w:val="000000"/>
          <w:spacing w:val="6"/>
          <w:kern w:val="0"/>
          <w:highlight w:val="none"/>
          <w:lang w:val="en-US" w:eastAsia="zh-CN"/>
        </w:rPr>
        <w:t>2.1 节能改造内容</w:t>
      </w:r>
    </w:p>
    <w:tbl>
      <w:tblPr>
        <w:tblStyle w:val="4"/>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2256"/>
        <w:gridCol w:w="5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1"/>
                <w:szCs w:val="21"/>
                <w:u w:val="none"/>
              </w:rPr>
            </w:pPr>
            <w:r>
              <w:rPr>
                <w:rFonts w:hint="default" w:ascii="Times New Roman" w:hAnsi="Times New Roman" w:eastAsia="宋体" w:cs="Times New Roman"/>
                <w:b/>
                <w:i w:val="0"/>
                <w:iCs w:val="0"/>
                <w:color w:val="000000"/>
                <w:kern w:val="0"/>
                <w:sz w:val="21"/>
                <w:szCs w:val="21"/>
                <w:u w:val="none"/>
                <w:lang w:val="en-US" w:eastAsia="zh-CN" w:bidi="ar"/>
              </w:rPr>
              <w:t>序号</w:t>
            </w:r>
          </w:p>
        </w:tc>
        <w:tc>
          <w:tcPr>
            <w:tcW w:w="2256"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1"/>
                <w:szCs w:val="21"/>
                <w:u w:val="none"/>
              </w:rPr>
            </w:pPr>
            <w:r>
              <w:rPr>
                <w:rFonts w:hint="default" w:ascii="Times New Roman" w:hAnsi="Times New Roman" w:eastAsia="宋体" w:cs="Times New Roman"/>
                <w:b/>
                <w:i w:val="0"/>
                <w:iCs w:val="0"/>
                <w:color w:val="000000"/>
                <w:kern w:val="0"/>
                <w:sz w:val="21"/>
                <w:szCs w:val="21"/>
                <w:u w:val="none"/>
                <w:lang w:val="en-US" w:eastAsia="zh-CN" w:bidi="ar"/>
              </w:rPr>
              <w:t>改造项目</w:t>
            </w:r>
          </w:p>
        </w:tc>
        <w:tc>
          <w:tcPr>
            <w:tcW w:w="5628" w:type="dxa"/>
            <w:tcBorders>
              <w:top w:val="single" w:color="000000" w:sz="12"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1"/>
                <w:szCs w:val="21"/>
                <w:u w:val="none"/>
              </w:rPr>
            </w:pPr>
            <w:r>
              <w:rPr>
                <w:rFonts w:hint="default" w:ascii="Times New Roman" w:hAnsi="Times New Roman" w:eastAsia="宋体" w:cs="Times New Roman"/>
                <w:b/>
                <w:i w:val="0"/>
                <w:iCs w:val="0"/>
                <w:color w:val="000000"/>
                <w:kern w:val="0"/>
                <w:sz w:val="21"/>
                <w:szCs w:val="21"/>
                <w:u w:val="none"/>
                <w:lang w:val="en-US" w:eastAsia="zh-CN" w:bidi="ar"/>
              </w:rPr>
              <w:t>改造内容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256"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能源管理系统</w:t>
            </w:r>
          </w:p>
        </w:tc>
        <w:tc>
          <w:tcPr>
            <w:tcW w:w="5628" w:type="dxa"/>
            <w:tcBorders>
              <w:top w:val="single" w:color="000000" w:sz="4" w:space="0"/>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实施精细化的能源管理。更换加装智能表具</w:t>
            </w:r>
            <w:r>
              <w:rPr>
                <w:rFonts w:hint="eastAsia" w:ascii="Times New Roman" w:hAnsi="Times New Roman" w:eastAsia="宋体" w:cs="Times New Roman"/>
                <w:i w:val="0"/>
                <w:iCs w:val="0"/>
                <w:color w:val="000000"/>
                <w:kern w:val="0"/>
                <w:sz w:val="21"/>
                <w:szCs w:val="21"/>
                <w:u w:val="none"/>
                <w:lang w:val="en-US" w:eastAsia="zh-CN" w:bidi="ar"/>
              </w:rPr>
              <w:t>（不低于120个远传计量表具）</w:t>
            </w:r>
            <w:r>
              <w:rPr>
                <w:rFonts w:hint="default" w:ascii="Times New Roman" w:hAnsi="Times New Roman" w:eastAsia="宋体" w:cs="Times New Roman"/>
                <w:i w:val="0"/>
                <w:iCs w:val="0"/>
                <w:color w:val="000000"/>
                <w:kern w:val="0"/>
                <w:sz w:val="21"/>
                <w:szCs w:val="21"/>
                <w:u w:val="none"/>
                <w:lang w:val="en-US" w:eastAsia="zh-CN" w:bidi="ar"/>
              </w:rPr>
              <w:t>，利用信息化技术，采用远传手段实时采集能耗数据</w:t>
            </w:r>
            <w:r>
              <w:rPr>
                <w:rFonts w:hint="eastAsia" w:ascii="Times New Roman" w:hAnsi="Times New Roman" w:eastAsia="宋体" w:cs="Times New Roman"/>
                <w:i w:val="0"/>
                <w:iCs w:val="0"/>
                <w:color w:val="000000"/>
                <w:kern w:val="0"/>
                <w:sz w:val="21"/>
                <w:szCs w:val="21"/>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软件包含以下供能：</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1）用能数据运行监测</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监测设备管理：在医院安装网关或智能设备后，可将监测设备采集到的能耗数据上报到平台。</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实景监测：绘制医院的用能实景图，直观展示医院用能情况、关键指标以及碳排放指标。</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用能单元监测：用能单元监测指对医院结构按部门、科室、设备等类型进行划分，对于不同类型下的用能单元按照用电能源类型进行实时监测，展现用能单元的名称、位置、以及用电、用水等实时数据和统计数据。</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2）用能数据分析</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总体能耗分析：从总体能耗、分项能耗两个维度，按照日、月、年不同的时间维度，展现当期能耗数据、历史能耗数据、能耗的同比和环比增长情况、分项能耗占比等信息。</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能耗对比分析：根据档案拓扑关系，形成站点树形结构，按照医院-区域-科室-设备等层级进行配置和展示。支持对各用能单元设定月度能耗指标，当实际能耗超过能耗指标基线后，主动给出越限告警信息。</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单元用能分析：根据设置的不同类型的用能单元及用能单元的特点，根据医院需要，进行相应的单元分析。</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峰谷用电分析：对医院及各用能单元，实现尖峰平谷电量的分析展示，帮助医院掌握各时段的用能信息。</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对标用能分析：通过设置节能指标，设置整体能耗指标（能源消耗总量、万元产值能耗和万元增加值能耗指标）并按月进行分解，当医院能耗达到指标特定比例后，推送异常提醒消息，帮助医院避免能耗超标。</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3）告警推送</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对系统所产生的报警进行可视化呈现，并对实时报警进行智能化推送，同时根据设备进行查询。</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4）运营报表生成</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用能数据报表：对电、水等能源消耗数据进行报表分析，包括：</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支持按照区域、分类分项、指标等维度生成报表；</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支持按照年、季、月、日、时等多种时间颗粒度生成报表，可自定义报表生成时段；</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支持同环比分析报表、时段统计报表、仪表抄表等类型的表格。</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5）医院能效指标分析</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综合统计各类能源的历史使用情况，支持以分类、分项、分户等多种用能对象，按年、月、周、日等时间尺度进行多维度查询统计结果；并对能源强度、对标KPI等关键能耗指标进行计算分析，辅助评估能源效率。</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6）建筑碳排测算</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根据医院运行阶段构建碳排放模型，计算医院的水、电等能耗碳排量。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225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舒适性集中冷水空调系统改造</w:t>
            </w:r>
          </w:p>
        </w:tc>
        <w:tc>
          <w:tcPr>
            <w:tcW w:w="5628"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对冷冻水泵、冷却水泵进行变频改造，保留原有的定频水泵，增加相匹配的变频控制柜，实现根据末端负荷变化自动调节流量。</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对冷却塔进、出水管设置电动双位阀，实现冷却塔的按需启停。</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对冷却塔不同进水支管之间进行全面的水力平衡改造。</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对冷却塔布水槽进行均匀布水改造，提高冷却塔的热交换效率。</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替换冷水机组的冷凝器和蒸发器进出水管道上原来不能正常工作的电动蝶阀。</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在内外区的分集水器上，服务不同功能区域的主干管上设置相应的热力平衡调节阀门。</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对冷却塔、冷却水、冷冻水泵和冷水机组等设备和管路增设相应的监测、计量设备以及智能电表。</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重新搭建整个空调冷水系统的群控系统，同步控制冷却塔、冷水机组、冷却水泵以及冷冻水泵的优化组合运行以及变频运行。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w:t>
            </w:r>
          </w:p>
        </w:tc>
        <w:tc>
          <w:tcPr>
            <w:tcW w:w="225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舒适性集中热水空调系统改造</w:t>
            </w:r>
          </w:p>
        </w:tc>
        <w:tc>
          <w:tcPr>
            <w:tcW w:w="5628"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对燃气热水锅炉入口管路上的原有电动蝶阀进行更换，避免空调热水出现无效旁通的现象。</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联合厂家对燃气热水锅炉的控制程序及参数进行优化调试和设置，缓解燃气锅炉频繁启停的问题。</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对空调热水一次泵、二次泵进行变频改造，保留原有的定频水泵作为备用，增加相匹配的变频控制柜。</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对板式换热器机组上阻力较大的且影响空调热水系统运行能耗的阀门更换为低阻力阀门。</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将板式换热器一次侧的进水管上增加电动蝶阀，避免出现无效旁通水流。</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在空调热水的分集水器上，对服务生活热水以及空调供暖主干管上设置相应的热力平衡调节阀门。</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对燃气热水锅炉、空调热水一次泵、空调热水二次泵、板式换热器等设备和管路增设相应的监测、计量设备以及智能电表。</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重新搭建整个空调热水系统的群控系统，同步控制燃气锅炉、空调热水一次泵、空调热水二次泵的优化组合运行以及变频运行。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4</w:t>
            </w:r>
          </w:p>
        </w:tc>
        <w:tc>
          <w:tcPr>
            <w:tcW w:w="225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净化空调系统</w:t>
            </w:r>
          </w:p>
        </w:tc>
        <w:tc>
          <w:tcPr>
            <w:tcW w:w="5628"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新增空气源热泵及其水泵等设备和管路，增设相应的监测、计量设备，以及空调系统的群控系统</w:t>
            </w:r>
            <w:r>
              <w:rPr>
                <w:rFonts w:hint="eastAsia" w:ascii="Times New Roman" w:hAnsi="Times New Roman" w:eastAsia="宋体" w:cs="Times New Roman"/>
                <w:i w:val="0"/>
                <w:iCs w:val="0"/>
                <w:color w:val="000000"/>
                <w:kern w:val="0"/>
                <w:sz w:val="21"/>
                <w:szCs w:val="21"/>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为了避免夏季燃气热水锅炉的频繁启停以及能效低下的问题，增加一台四管制的空气源热泵机组。与四管制空气源热泵相对应的空调冷冻水及空调热水环路分别增设冷冻水泵及空调热水泵，且均采用变频水泵，同时设置相关的阀门及附件。</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在增加一套四管制空气源热泵系统的基础上，整个净化空调系统的管路系统需要充分考虑原有管道利旧；新增设备的管道与原来管道的连接需要充分考虑工况的切换，新增空气源热泵制冷系统需要实现与原有制冷系统联合供冷和独立供冷模式，新增空气源热泵供热系统需要实现燃气热水锅炉单独供热和空气源热泵单独供热的功能转换。</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对原风冷冷水机组及其冷冻水泵、新增空气源热泵及其水泵等设备和管路增设相应的监测、计量设备以及智能电表，在此基础上，重新搭建整个空调系统的群控系统，同步控制原风冷冷水机组及其水泵、新增四管制空气源热泵及其冷热水泵的优化组合运行以及变频运行，整体提高净化空调系统的运行能效和能源的综合利用率，降低空调系统日常运行维护工作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5</w:t>
            </w:r>
          </w:p>
        </w:tc>
        <w:tc>
          <w:tcPr>
            <w:tcW w:w="225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生活热水系统改造</w:t>
            </w:r>
          </w:p>
        </w:tc>
        <w:tc>
          <w:tcPr>
            <w:tcW w:w="5628"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新增空气源热泵及其水泵等设备和管路，增设相应的监测、计量设备及控制系统</w:t>
            </w:r>
            <w:r>
              <w:rPr>
                <w:rFonts w:hint="eastAsia" w:ascii="Times New Roman" w:hAnsi="Times New Roman" w:eastAsia="宋体" w:cs="Times New Roman"/>
                <w:i w:val="0"/>
                <w:iCs w:val="0"/>
                <w:color w:val="000000"/>
                <w:kern w:val="0"/>
                <w:sz w:val="21"/>
                <w:szCs w:val="21"/>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热源系统更换：配置6台空气源热泵热水机组，配套高效变频水泵和热水储罐。</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系统升级：增加热水消毒设备，搭建智能化管控平台，实现温度优化设定、模式自动切换、能耗实时监测、故障诊断和报警功能。</w:t>
            </w:r>
          </w:p>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保温改造：对热水机房内的换热器、管道等设备进行全面保温处理，减少热量损失。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6</w:t>
            </w:r>
          </w:p>
        </w:tc>
        <w:tc>
          <w:tcPr>
            <w:tcW w:w="225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分布式光伏系统</w:t>
            </w:r>
          </w:p>
        </w:tc>
        <w:tc>
          <w:tcPr>
            <w:tcW w:w="5628"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院区医疗楼裙楼和行政楼等处建设分布式光伏发电系统。</w:t>
            </w:r>
            <w:r>
              <w:rPr>
                <w:rFonts w:hint="eastAsia" w:ascii="Times New Roman" w:hAnsi="Times New Roman" w:eastAsia="宋体" w:cs="Times New Roman"/>
                <w:i w:val="0"/>
                <w:iCs w:val="0"/>
                <w:color w:val="000000"/>
                <w:kern w:val="0"/>
                <w:sz w:val="21"/>
                <w:szCs w:val="21"/>
                <w:u w:val="none"/>
                <w:lang w:val="en-US" w:eastAsia="zh-CN" w:bidi="ar"/>
              </w:rPr>
              <w:t>（光伏发电系统并入低压配电系统，分布式光伏发电系统运营模式为“自发自用”，总光伏装机容量不低于200kWp。）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7</w:t>
            </w:r>
          </w:p>
        </w:tc>
        <w:tc>
          <w:tcPr>
            <w:tcW w:w="2256"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电梯能量回收系统</w:t>
            </w:r>
          </w:p>
        </w:tc>
        <w:tc>
          <w:tcPr>
            <w:tcW w:w="5628" w:type="dxa"/>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center"/>
              <w:rPr>
                <w:rFonts w:hint="default" w:ascii="Times New Roman" w:hAnsi="Times New Roman" w:eastAsia="宋体" w:cs="Times New Roman"/>
                <w:i w:val="0"/>
                <w:iCs w:val="0"/>
                <w:color w:val="000000"/>
                <w:kern w:val="2"/>
                <w:sz w:val="21"/>
                <w:szCs w:val="21"/>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将电梯运行过程中发出的电能返送回电网，供照明、空调等使用。</w:t>
            </w:r>
            <w:r>
              <w:rPr>
                <w:rFonts w:hint="eastAsia" w:ascii="Times New Roman" w:hAnsi="Times New Roman" w:eastAsia="宋体" w:cs="Times New Roman"/>
                <w:i w:val="0"/>
                <w:iCs w:val="0"/>
                <w:color w:val="000000"/>
                <w:kern w:val="0"/>
                <w:sz w:val="21"/>
                <w:szCs w:val="21"/>
                <w:u w:val="none"/>
                <w:lang w:val="en-US" w:eastAsia="zh-CN" w:bidi="ar"/>
              </w:rPr>
              <w:t>（至少10部电梯加装能量回馈装置及配套系统）</w:t>
            </w:r>
          </w:p>
        </w:tc>
      </w:tr>
    </w:tbl>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cs="Times New Roman"/>
          <w:snapToGrid w:val="0"/>
          <w:color w:val="000000"/>
          <w:spacing w:val="6"/>
          <w:kern w:val="0"/>
          <w:lang w:val="en-US" w:eastAsia="zh-CN"/>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lang w:val="en-US" w:eastAsia="zh-CN"/>
        </w:rPr>
      </w:pPr>
      <w:r>
        <w:rPr>
          <w:rFonts w:hint="eastAsia" w:ascii="Times New Roman" w:hAnsi="Times New Roman" w:cs="Times New Roman"/>
          <w:snapToGrid w:val="0"/>
          <w:color w:val="000000"/>
          <w:spacing w:val="6"/>
          <w:kern w:val="0"/>
          <w:lang w:val="en-US" w:eastAsia="zh-CN"/>
        </w:rPr>
        <w:t xml:space="preserve">2.2 </w:t>
      </w:r>
      <w:r>
        <w:rPr>
          <w:rFonts w:hint="eastAsia" w:ascii="Times New Roman" w:hAnsi="Times New Roman" w:eastAsia="FangSong_GB2312" w:cs="Times New Roman"/>
          <w:snapToGrid w:val="0"/>
          <w:color w:val="000000"/>
          <w:spacing w:val="6"/>
          <w:kern w:val="0"/>
        </w:rPr>
        <w:t>中央空调、手术室及ICU净化空调系统维保服务</w:t>
      </w:r>
      <w:r>
        <w:rPr>
          <w:rFonts w:hint="eastAsia" w:ascii="Times New Roman" w:hAnsi="Times New Roman" w:cs="Times New Roman"/>
          <w:snapToGrid w:val="0"/>
          <w:color w:val="000000"/>
          <w:spacing w:val="6"/>
          <w:kern w:val="0"/>
          <w:lang w:val="en-US" w:eastAsia="zh-CN"/>
        </w:rPr>
        <w:t>内容</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lang w:val="en-US" w:eastAsia="zh-CN"/>
        </w:rPr>
        <w:t>2.2.</w:t>
      </w:r>
      <w:r>
        <w:rPr>
          <w:rFonts w:hint="eastAsia" w:ascii="Times New Roman" w:hAnsi="Times New Roman" w:eastAsia="FangSong_GB2312" w:cs="Times New Roman"/>
          <w:snapToGrid w:val="0"/>
          <w:color w:val="000000"/>
          <w:spacing w:val="6"/>
          <w:kern w:val="0"/>
        </w:rPr>
        <w:t xml:space="preserve">1、维保原则 </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根据国家有关的技术规范和医院要求对设备进行保养要求如下：</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（1）维保方需制定详细维护保养计划（包括编制月度、季度、年度维保及巡检记录表格 、维修记录表）、应急演练预案、备品备件清单、工器具清单。</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（2）维保方应严格执行维保计划进行设备巡检、保养，及时处理设备各类故障现象，确保中央空调系统正常运行。</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（3）根据医院提供的中央空调设备清单，及时排故恢复正常运行。</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4）根据中央空调系统和设备状况，有计划地组织维护检修工作，以保证系统处于良好质量的状态。主要包括编制维护检修计划，具体组织维修实施，监督检查以保证维修质量并如期完成，按时进行维护工作记录和统计等工作。</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5）为预防设备故障,按照院方要求进行定期巡检，包括对系统做总体检查，并对发现的问题立即进行解决、线路查修等。供应商的巡检结果或建议，以任务单的形式提交给医院指定负责人。此任务单也用作医院接收服务的依据。</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6）维护保养过程中需购买、更换设备或配件的，应事先向医院报告，由医院代表签字确认后，方可进行维修或更换。若供应商为了确保系统或设备正常运行，应急修复需立即更换设备或配件的，必须在事后及时向医院报告，更换后的损坏件应交由医院查验。费用承担范围详见附件10第12条。</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lang w:val="en-US" w:eastAsia="zh-CN"/>
        </w:rPr>
        <w:t>2.2.</w:t>
      </w:r>
      <w:r>
        <w:rPr>
          <w:rFonts w:hint="eastAsia" w:ascii="Times New Roman" w:hAnsi="Times New Roman" w:eastAsia="FangSong_GB2312" w:cs="Times New Roman"/>
          <w:snapToGrid w:val="0"/>
          <w:color w:val="000000"/>
          <w:spacing w:val="6"/>
          <w:kern w:val="0"/>
        </w:rPr>
        <w:t>2、维保基本条件</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1）针对医院中央空调系统的维护建立相应的备件库，这些设备一旦出现故障就可能使系统不能正常运行，必须及时维修并更换备件，备件库的库存量必须根据设备能否维修和设备的运行周期的特点不断进行更新。</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（2）配置常用的维修工具及检修仪器，如各种钳子、螺丝刀、测电笔、电烙铁、胶布、万用表、示波器等等，需要时还应随时添置，必要时还应自己制作配线跳线。</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（3）在对系统设备进行维护过程中，应对一些情况加以防范，尽可能使设备的运行正常，主要需做好防潮、防尘、防腐、防雷、防干扰的工作。</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（4）本项目严格按照国家有关检修安全规范、技术标准进行保养维护，确保维护保养各环节均达到国家有关安防安全标准的要求，保养维护项目质量要求确保合格。</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lang w:val="en-US" w:eastAsia="zh-CN"/>
        </w:rPr>
        <w:t>2.2.</w:t>
      </w:r>
      <w:r>
        <w:rPr>
          <w:rFonts w:hint="eastAsia" w:ascii="Times New Roman" w:hAnsi="Times New Roman" w:eastAsia="FangSong_GB2312" w:cs="Times New Roman"/>
          <w:snapToGrid w:val="0"/>
          <w:color w:val="000000"/>
          <w:spacing w:val="6"/>
          <w:kern w:val="0"/>
        </w:rPr>
        <w:t>3、维保内容</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中央空调主机房设备（冷水机组、冷冻水泵、冷却水泵）、空调末端设施设备（风机盘管、天花机）、新风系统设施设备（全热交换器、风机、风阀）、屋顶冷却塔等。</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对上述系统设施的机械部分、电机及电气控制部分、管道，按照国家有关规范及生产厂家的安装、维护、运行规范标准，对设施设备进行全面维修保养，运行管理和服务（包括日常的设备运行，定期检查维修及保养、功能检测、定期和不定期清洗消毒、系统跑、冒、滴、漏的处理；科室日常报修故障的处理），确保系统正常运行。</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lang w:val="en-US" w:eastAsia="zh-CN"/>
        </w:rPr>
        <w:t>2.2.</w:t>
      </w:r>
      <w:r>
        <w:rPr>
          <w:rFonts w:hint="eastAsia" w:ascii="Times New Roman" w:hAnsi="Times New Roman" w:eastAsia="FangSong_GB2312" w:cs="Times New Roman"/>
          <w:snapToGrid w:val="0"/>
          <w:color w:val="000000"/>
          <w:spacing w:val="6"/>
          <w:kern w:val="0"/>
        </w:rPr>
        <w:t>4、</w:t>
      </w:r>
      <w:r>
        <w:rPr>
          <w:rFonts w:hint="eastAsia" w:ascii="Times New Roman" w:hAnsi="Times New Roman" w:cs="Times New Roman"/>
          <w:snapToGrid w:val="0"/>
          <w:color w:val="000000"/>
          <w:spacing w:val="6"/>
          <w:kern w:val="0"/>
          <w:lang w:eastAsia="zh-CN"/>
        </w:rPr>
        <w:t>中央空调</w:t>
      </w:r>
      <w:r>
        <w:rPr>
          <w:rFonts w:hint="eastAsia" w:ascii="Times New Roman" w:hAnsi="Times New Roman" w:eastAsia="FangSong_GB2312" w:cs="Times New Roman"/>
          <w:snapToGrid w:val="0"/>
          <w:color w:val="000000"/>
          <w:spacing w:val="6"/>
          <w:kern w:val="0"/>
        </w:rPr>
        <w:t>维保清单</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（1）中央空调设备系统(详见附件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1)</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（2）ICU 病房及手术室净化中央空调设备系统(详见附件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2)</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（3）PCR、DSA净化中央空调设备维保清单(详见附件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3)</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（4）手术室、 ICU 病房高效过滤器清单(详见附件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4)</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（5）药房等过滤器清单(详见附件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5)</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lang w:val="en-US" w:eastAsia="zh-CN"/>
        </w:rPr>
        <w:t>2.2.</w:t>
      </w:r>
      <w:r>
        <w:rPr>
          <w:rFonts w:hint="eastAsia" w:ascii="Times New Roman" w:hAnsi="Times New Roman" w:eastAsia="FangSong_GB2312" w:cs="Times New Roman"/>
          <w:snapToGrid w:val="0"/>
          <w:color w:val="000000"/>
          <w:spacing w:val="6"/>
          <w:kern w:val="0"/>
        </w:rPr>
        <w:t>5、维保技术标准：</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（1）中央空调维保技术标准(详见附件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6)</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（2）手术室、 ICU、DSA、PCR、洁净室维保技术标准(详见附件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7)。</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（3）中央空调通风管道集中清洗标准(详见附件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8)</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lang w:val="en-US" w:eastAsia="zh-CN"/>
        </w:rPr>
        <w:t>2.2.</w:t>
      </w:r>
      <w:r>
        <w:rPr>
          <w:rFonts w:hint="eastAsia" w:ascii="Times New Roman" w:hAnsi="Times New Roman" w:eastAsia="FangSong_GB2312" w:cs="Times New Roman"/>
          <w:snapToGrid w:val="0"/>
          <w:color w:val="000000"/>
          <w:spacing w:val="6"/>
          <w:kern w:val="0"/>
        </w:rPr>
        <w:t>6、维保内容及要求：</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（1）中央空调维保内容及要求(详见附件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9)</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（2）手术室、ICU、DSA、PCR净化空调维保内容及要求(详见附件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10)</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（3）中央空调通风管道集中清洗，清洗范围及要求(清单详见附件</w:t>
      </w:r>
      <w:r>
        <w:rPr>
          <w:rFonts w:hint="eastAsia" w:ascii="Times New Roman" w:hAnsi="Times New Roman" w:cs="Times New Roman"/>
          <w:snapToGrid w:val="0"/>
          <w:color w:val="000000"/>
          <w:spacing w:val="6"/>
          <w:kern w:val="0"/>
          <w:lang w:val="en-US" w:eastAsia="zh-CN"/>
        </w:rPr>
        <w:t>3.</w:t>
      </w:r>
      <w:r>
        <w:rPr>
          <w:rFonts w:hint="eastAsia" w:ascii="Times New Roman" w:hAnsi="Times New Roman" w:eastAsia="FangSong_GB2312" w:cs="Times New Roman"/>
          <w:snapToGrid w:val="0"/>
          <w:color w:val="000000"/>
          <w:spacing w:val="6"/>
          <w:kern w:val="0"/>
        </w:rPr>
        <w:t>11)</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cs="Times New Roman"/>
          <w:snapToGrid w:val="0"/>
          <w:color w:val="000000"/>
          <w:spacing w:val="6"/>
          <w:kern w:val="0"/>
          <w:lang w:val="en-US" w:eastAsia="zh-CN"/>
        </w:rPr>
        <w:t>2.3 托管服务内容</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r>
        <w:rPr>
          <w:rFonts w:hint="eastAsia" w:ascii="Times New Roman" w:hAnsi="Times New Roman" w:eastAsia="FangSong_GB2312" w:cs="Times New Roman"/>
          <w:snapToGrid w:val="0"/>
          <w:color w:val="000000"/>
          <w:spacing w:val="6"/>
          <w:kern w:val="0"/>
        </w:rPr>
        <w:t>服务内容包括不限于每月缴纳医院水、电、气(含税收)等能源费用，对</w:t>
      </w:r>
      <w:r>
        <w:rPr>
          <w:rFonts w:hint="eastAsia" w:ascii="Times New Roman" w:hAnsi="Times New Roman" w:cs="Times New Roman"/>
          <w:snapToGrid w:val="0"/>
          <w:color w:val="000000"/>
          <w:spacing w:val="6"/>
          <w:kern w:val="0"/>
          <w:lang w:val="en-US" w:eastAsia="zh-CN"/>
        </w:rPr>
        <w:t>节能改造</w:t>
      </w:r>
      <w:r>
        <w:rPr>
          <w:rFonts w:hint="eastAsia" w:ascii="Times New Roman" w:hAnsi="Times New Roman" w:eastAsia="FangSong_GB2312" w:cs="Times New Roman"/>
          <w:snapToGrid w:val="0"/>
          <w:color w:val="000000"/>
          <w:spacing w:val="6"/>
          <w:kern w:val="0"/>
        </w:rPr>
        <w:t>范围内的系统建设与改造进行监管，协助医院对能源系统做运营优化建议，协助医院梳理能源管理流程，为实现医院能源费用的降低和能源高效利用做出支撑。</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既有设备（除约定的中央空调系统维保服务范围）的维修保养配件材料、原厂维修费用由</w:t>
      </w:r>
      <w:r>
        <w:rPr>
          <w:rFonts w:hint="eastAsia" w:ascii="Times New Roman" w:hAnsi="Times New Roman" w:cs="Times New Roman"/>
          <w:snapToGrid w:val="0"/>
          <w:color w:val="000000"/>
          <w:spacing w:val="6"/>
          <w:kern w:val="0"/>
          <w:lang w:val="en-US" w:eastAsia="zh-CN"/>
        </w:rPr>
        <w:t>医院</w:t>
      </w:r>
      <w:r>
        <w:rPr>
          <w:rFonts w:hint="default" w:ascii="Times New Roman" w:hAnsi="Times New Roman" w:eastAsia="FangSong_GB2312" w:cs="Times New Roman"/>
          <w:snapToGrid w:val="0"/>
          <w:color w:val="000000"/>
          <w:spacing w:val="6"/>
          <w:kern w:val="0"/>
        </w:rPr>
        <w:t>提供；</w:t>
      </w:r>
      <w:r>
        <w:rPr>
          <w:rFonts w:hint="eastAsia" w:ascii="Times New Roman" w:hAnsi="Times New Roman" w:cs="Times New Roman"/>
          <w:snapToGrid w:val="0"/>
          <w:color w:val="000000"/>
          <w:spacing w:val="6"/>
          <w:kern w:val="0"/>
          <w:lang w:eastAsia="zh-CN"/>
        </w:rPr>
        <w:t>托管服务</w:t>
      </w:r>
      <w:r>
        <w:rPr>
          <w:rFonts w:hint="default" w:ascii="Times New Roman" w:hAnsi="Times New Roman" w:eastAsia="FangSong_GB2312" w:cs="Times New Roman"/>
          <w:snapToGrid w:val="0"/>
          <w:color w:val="000000"/>
          <w:spacing w:val="6"/>
          <w:kern w:val="0"/>
        </w:rPr>
        <w:t>新增设备的维修保养配件材料、原厂维修费用由</w:t>
      </w:r>
      <w:r>
        <w:rPr>
          <w:rFonts w:hint="eastAsia" w:ascii="Times New Roman" w:hAnsi="Times New Roman" w:cs="Times New Roman"/>
          <w:snapToGrid w:val="0"/>
          <w:color w:val="000000"/>
          <w:spacing w:val="6"/>
          <w:kern w:val="0"/>
          <w:lang w:val="en-US" w:eastAsia="zh-CN"/>
        </w:rPr>
        <w:t>节能服务公司</w:t>
      </w:r>
      <w:r>
        <w:rPr>
          <w:rFonts w:hint="default" w:ascii="Times New Roman" w:hAnsi="Times New Roman" w:eastAsia="FangSong_GB2312" w:cs="Times New Roman"/>
          <w:snapToGrid w:val="0"/>
          <w:color w:val="000000"/>
          <w:spacing w:val="6"/>
          <w:kern w:val="0"/>
        </w:rPr>
        <w:t>承担。</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托管期内</w:t>
      </w:r>
      <w:r>
        <w:rPr>
          <w:rFonts w:hint="eastAsia" w:ascii="Times New Roman" w:hAnsi="Times New Roman" w:cs="Times New Roman"/>
          <w:snapToGrid w:val="0"/>
          <w:color w:val="000000"/>
          <w:spacing w:val="6"/>
          <w:kern w:val="0"/>
          <w:lang w:val="en-US" w:eastAsia="zh-CN"/>
        </w:rPr>
        <w:t>节能服务公司</w:t>
      </w:r>
      <w:r>
        <w:rPr>
          <w:rFonts w:hint="default" w:ascii="Times New Roman" w:hAnsi="Times New Roman" w:eastAsia="FangSong_GB2312" w:cs="Times New Roman"/>
          <w:snapToGrid w:val="0"/>
          <w:color w:val="000000"/>
          <w:spacing w:val="6"/>
          <w:kern w:val="0"/>
        </w:rPr>
        <w:t>应对自己提供的平台以及各系统软件进行及时迭代更新和维护，维护所产生的费用由</w:t>
      </w:r>
      <w:r>
        <w:rPr>
          <w:rFonts w:hint="eastAsia" w:ascii="Times New Roman" w:hAnsi="Times New Roman" w:cs="Times New Roman"/>
          <w:snapToGrid w:val="0"/>
          <w:color w:val="000000"/>
          <w:spacing w:val="6"/>
          <w:kern w:val="0"/>
          <w:lang w:val="en-US" w:eastAsia="zh-CN"/>
        </w:rPr>
        <w:t>节能服务公司</w:t>
      </w:r>
      <w:r>
        <w:rPr>
          <w:rFonts w:hint="default" w:ascii="Times New Roman" w:hAnsi="Times New Roman" w:eastAsia="FangSong_GB2312" w:cs="Times New Roman"/>
          <w:snapToGrid w:val="0"/>
          <w:color w:val="000000"/>
          <w:spacing w:val="6"/>
          <w:kern w:val="0"/>
        </w:rPr>
        <w:t>承担；合同期满后，系统软件涉及到的迭代更新和维护费用由</w:t>
      </w:r>
      <w:r>
        <w:rPr>
          <w:rFonts w:hint="eastAsia" w:ascii="Times New Roman" w:hAnsi="Times New Roman" w:cs="Times New Roman"/>
          <w:snapToGrid w:val="0"/>
          <w:color w:val="000000"/>
          <w:spacing w:val="6"/>
          <w:kern w:val="0"/>
          <w:lang w:val="en-US" w:eastAsia="zh-CN"/>
        </w:rPr>
        <w:t>医院</w:t>
      </w:r>
      <w:r>
        <w:rPr>
          <w:rFonts w:hint="default" w:ascii="Times New Roman" w:hAnsi="Times New Roman" w:eastAsia="FangSong_GB2312" w:cs="Times New Roman"/>
          <w:snapToGrid w:val="0"/>
          <w:color w:val="000000"/>
          <w:spacing w:val="6"/>
          <w:kern w:val="0"/>
        </w:rPr>
        <w:t>承担。</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合同期满后且按合同付清能源托管费用后，</w:t>
      </w:r>
      <w:r>
        <w:rPr>
          <w:rFonts w:hint="eastAsia" w:ascii="Times New Roman" w:hAnsi="Times New Roman" w:cs="Times New Roman"/>
          <w:snapToGrid w:val="0"/>
          <w:color w:val="000000"/>
          <w:spacing w:val="6"/>
          <w:kern w:val="0"/>
          <w:lang w:val="en-US" w:eastAsia="zh-CN"/>
        </w:rPr>
        <w:t>供应商</w:t>
      </w:r>
      <w:r>
        <w:rPr>
          <w:rFonts w:hint="default" w:ascii="Times New Roman" w:hAnsi="Times New Roman" w:eastAsia="FangSong_GB2312" w:cs="Times New Roman"/>
          <w:snapToGrid w:val="0"/>
          <w:color w:val="000000"/>
          <w:spacing w:val="6"/>
          <w:kern w:val="0"/>
        </w:rPr>
        <w:t>所投项目资产的所有权将无偿移交给</w:t>
      </w:r>
      <w:r>
        <w:rPr>
          <w:rFonts w:hint="eastAsia" w:ascii="Times New Roman" w:hAnsi="Times New Roman" w:cs="Times New Roman"/>
          <w:snapToGrid w:val="0"/>
          <w:color w:val="000000"/>
          <w:spacing w:val="6"/>
          <w:kern w:val="0"/>
          <w:lang w:val="en-US" w:eastAsia="zh-CN"/>
        </w:rPr>
        <w:t>我院</w:t>
      </w:r>
      <w:r>
        <w:rPr>
          <w:rFonts w:hint="default" w:ascii="Times New Roman" w:hAnsi="Times New Roman" w:eastAsia="FangSong_GB2312" w:cs="Times New Roman"/>
          <w:snapToGrid w:val="0"/>
          <w:color w:val="000000"/>
          <w:spacing w:val="6"/>
          <w:kern w:val="0"/>
        </w:rPr>
        <w:t>，</w:t>
      </w:r>
      <w:r>
        <w:rPr>
          <w:rFonts w:hint="eastAsia" w:ascii="Times New Roman" w:hAnsi="Times New Roman" w:cs="Times New Roman"/>
          <w:snapToGrid w:val="0"/>
          <w:color w:val="000000"/>
          <w:spacing w:val="6"/>
          <w:kern w:val="0"/>
          <w:lang w:val="en-US" w:eastAsia="zh-CN"/>
        </w:rPr>
        <w:t>供应商</w:t>
      </w:r>
      <w:r>
        <w:rPr>
          <w:rFonts w:hint="default" w:ascii="Times New Roman" w:hAnsi="Times New Roman" w:eastAsia="FangSong_GB2312" w:cs="Times New Roman"/>
          <w:snapToGrid w:val="0"/>
          <w:color w:val="000000"/>
          <w:spacing w:val="6"/>
          <w:kern w:val="0"/>
        </w:rPr>
        <w:t>应保证项目资产正常运行，项目资产的所有权移交时，应同时移交本项目继续运行所必需的资料。</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lang w:val="en-US" w:eastAsia="zh-CN"/>
        </w:rPr>
      </w:pPr>
      <w:r>
        <w:rPr>
          <w:rFonts w:hint="eastAsia" w:ascii="Times New Roman" w:hAnsi="Times New Roman" w:cs="Times New Roman"/>
          <w:snapToGrid w:val="0"/>
          <w:color w:val="000000"/>
          <w:spacing w:val="6"/>
          <w:kern w:val="0"/>
          <w:lang w:val="en-US" w:eastAsia="zh-CN"/>
        </w:rPr>
        <w:t>2.4 节能效果评估服务</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委托专业评估机构开展本项目效果评估工作，评估严格遵循《公共机构能源费用托管实施规程》(JS/T 301-2024)及本项目合同约定执行。评估费用已包含在能源托管费用基数中，由</w:t>
      </w:r>
      <w:r>
        <w:rPr>
          <w:rFonts w:hint="eastAsia" w:ascii="Times New Roman" w:hAnsi="Times New Roman" w:cs="Times New Roman"/>
          <w:snapToGrid w:val="0"/>
          <w:color w:val="000000"/>
          <w:spacing w:val="6"/>
          <w:kern w:val="0"/>
          <w:lang w:val="en-US" w:eastAsia="zh-CN"/>
        </w:rPr>
        <w:t>供应商</w:t>
      </w:r>
      <w:r>
        <w:rPr>
          <w:rFonts w:hint="default" w:ascii="Times New Roman" w:hAnsi="Times New Roman" w:eastAsia="FangSong_GB2312" w:cs="Times New Roman"/>
          <w:snapToGrid w:val="0"/>
          <w:color w:val="000000"/>
          <w:spacing w:val="6"/>
          <w:kern w:val="0"/>
        </w:rPr>
        <w:t>统一支付给第三方机构，</w:t>
      </w:r>
      <w:r>
        <w:rPr>
          <w:rFonts w:hint="eastAsia" w:ascii="Times New Roman" w:hAnsi="Times New Roman" w:cs="Times New Roman"/>
          <w:snapToGrid w:val="0"/>
          <w:color w:val="000000"/>
          <w:spacing w:val="6"/>
          <w:kern w:val="0"/>
          <w:lang w:val="en-US" w:eastAsia="zh-CN"/>
        </w:rPr>
        <w:t>医院</w:t>
      </w:r>
      <w:r>
        <w:rPr>
          <w:rFonts w:hint="default" w:ascii="Times New Roman" w:hAnsi="Times New Roman" w:eastAsia="FangSong_GB2312" w:cs="Times New Roman"/>
          <w:snapToGrid w:val="0"/>
          <w:color w:val="000000"/>
          <w:spacing w:val="6"/>
          <w:kern w:val="0"/>
        </w:rPr>
        <w:t>不另行支付；若因</w:t>
      </w:r>
      <w:r>
        <w:rPr>
          <w:rFonts w:hint="eastAsia" w:ascii="Times New Roman" w:hAnsi="Times New Roman" w:cs="Times New Roman"/>
          <w:snapToGrid w:val="0"/>
          <w:color w:val="000000"/>
          <w:spacing w:val="6"/>
          <w:kern w:val="0"/>
          <w:lang w:val="en-US" w:eastAsia="zh-CN"/>
        </w:rPr>
        <w:t>供应商</w:t>
      </w:r>
      <w:r>
        <w:rPr>
          <w:rFonts w:hint="default" w:ascii="Times New Roman" w:hAnsi="Times New Roman" w:eastAsia="FangSong_GB2312" w:cs="Times New Roman"/>
          <w:snapToGrid w:val="0"/>
          <w:color w:val="000000"/>
          <w:spacing w:val="6"/>
          <w:kern w:val="0"/>
        </w:rPr>
        <w:t>提供虚假资料或数据错误导致需要复测、补充评估的，相关费用全部由</w:t>
      </w:r>
      <w:r>
        <w:rPr>
          <w:rFonts w:hint="eastAsia" w:ascii="Times New Roman" w:hAnsi="Times New Roman" w:cs="Times New Roman"/>
          <w:snapToGrid w:val="0"/>
          <w:color w:val="000000"/>
          <w:spacing w:val="6"/>
          <w:kern w:val="0"/>
          <w:lang w:val="en-US" w:eastAsia="zh-CN"/>
        </w:rPr>
        <w:t>供应商</w:t>
      </w:r>
      <w:r>
        <w:rPr>
          <w:rFonts w:hint="default" w:ascii="Times New Roman" w:hAnsi="Times New Roman" w:eastAsia="FangSong_GB2312" w:cs="Times New Roman"/>
          <w:snapToGrid w:val="0"/>
          <w:color w:val="000000"/>
          <w:spacing w:val="6"/>
          <w:kern w:val="0"/>
        </w:rPr>
        <w:t>承担。</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评估频率为：节能改造完成满1年的次月开展首次年度节能量专项评估，此后每年1月31日前完成上一年度项目实施情况的年度评估，托管合同期满前15个工作日开展项目整体效果评估。</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评估内容包括但不限于：</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合同约定节能目标完成情况，节能量核算方法的合规性及实际节能量的准确性；</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合同费用调整事项的专项审计：包括能源单价波动幅度是否达到触发条件及调整金额计算准确性、项目边界变化（</w:t>
      </w:r>
      <w:r>
        <w:rPr>
          <w:rFonts w:hint="eastAsia" w:ascii="Times New Roman" w:hAnsi="Times New Roman" w:cs="Times New Roman"/>
          <w:snapToGrid w:val="0"/>
          <w:color w:val="000000"/>
          <w:spacing w:val="6"/>
          <w:kern w:val="0"/>
          <w:lang w:val="en-US" w:eastAsia="zh-CN"/>
        </w:rPr>
        <w:t>大型用电</w:t>
      </w:r>
      <w:r>
        <w:rPr>
          <w:rFonts w:hint="default" w:ascii="Times New Roman" w:hAnsi="Times New Roman" w:eastAsia="FangSong_GB2312" w:cs="Times New Roman"/>
          <w:snapToGrid w:val="0"/>
          <w:color w:val="000000"/>
          <w:spacing w:val="6"/>
          <w:kern w:val="0"/>
        </w:rPr>
        <w:t>设备增减、用能面积</w:t>
      </w:r>
      <w:r>
        <w:rPr>
          <w:rFonts w:hint="eastAsia" w:ascii="Times New Roman" w:hAnsi="Times New Roman" w:cs="Times New Roman"/>
          <w:snapToGrid w:val="0"/>
          <w:color w:val="000000"/>
          <w:spacing w:val="6"/>
          <w:kern w:val="0"/>
          <w:lang w:val="en-US" w:eastAsia="zh-CN"/>
        </w:rPr>
        <w:t>变化</w:t>
      </w:r>
      <w:r>
        <w:rPr>
          <w:rFonts w:hint="default" w:ascii="Times New Roman" w:hAnsi="Times New Roman" w:eastAsia="FangSong_GB2312" w:cs="Times New Roman"/>
          <w:snapToGrid w:val="0"/>
          <w:color w:val="000000"/>
          <w:spacing w:val="6"/>
          <w:kern w:val="0"/>
        </w:rPr>
        <w:t>、床位数调整、大型医疗设备新增等）导致的能耗变化量核定、极端天气等供能条件变化产生的费用调整依据及测算过程；</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r>
        <w:rPr>
          <w:rFonts w:hint="default" w:ascii="Times New Roman" w:hAnsi="Times New Roman" w:eastAsia="FangSong_GB2312" w:cs="Times New Roman"/>
          <w:snapToGrid w:val="0"/>
          <w:color w:val="000000"/>
          <w:spacing w:val="6"/>
          <w:kern w:val="0"/>
        </w:rPr>
        <w:t>智慧能源管理系统运行及数据应用效果，能源管理体系建设及精细化管理水平提升情况；</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default"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default" w:ascii="Times New Roman" w:hAnsi="Times New Roman" w:eastAsia="FangSong_GB2312" w:cs="Times New Roman"/>
          <w:b/>
          <w:bCs/>
          <w:snapToGrid w:val="0"/>
          <w:color w:val="000000"/>
          <w:spacing w:val="6"/>
          <w:kern w:val="0"/>
          <w:lang w:val="en-US" w:eastAsia="zh-CN"/>
        </w:rPr>
      </w:pPr>
      <w:r>
        <w:rPr>
          <w:rFonts w:hint="eastAsia" w:ascii="Times New Roman" w:hAnsi="Times New Roman" w:eastAsia="FangSong_GB2312" w:cs="Times New Roman"/>
          <w:b/>
          <w:bCs/>
          <w:snapToGrid w:val="0"/>
          <w:color w:val="000000"/>
          <w:spacing w:val="6"/>
          <w:kern w:val="0"/>
        </w:rPr>
        <w:t>附件</w:t>
      </w:r>
      <w:r>
        <w:rPr>
          <w:rFonts w:hint="eastAsia" w:ascii="Times New Roman" w:hAnsi="Times New Roman" w:cs="Times New Roman"/>
          <w:b/>
          <w:bCs/>
          <w:snapToGrid w:val="0"/>
          <w:color w:val="000000"/>
          <w:spacing w:val="6"/>
          <w:kern w:val="0"/>
          <w:lang w:val="en-US" w:eastAsia="zh-CN"/>
        </w:rPr>
        <w:t>二</w:t>
      </w:r>
      <w:r>
        <w:rPr>
          <w:rFonts w:hint="eastAsia" w:ascii="Times New Roman" w:hAnsi="Times New Roman" w:eastAsia="FangSong_GB2312" w:cs="Times New Roman"/>
          <w:b/>
          <w:bCs/>
          <w:snapToGrid w:val="0"/>
          <w:color w:val="000000"/>
          <w:spacing w:val="6"/>
          <w:kern w:val="0"/>
        </w:rPr>
        <w:t>：</w:t>
      </w:r>
      <w:r>
        <w:rPr>
          <w:rFonts w:hint="eastAsia" w:ascii="Times New Roman" w:hAnsi="Times New Roman" w:cs="Times New Roman"/>
          <w:b/>
          <w:bCs/>
          <w:snapToGrid w:val="0"/>
          <w:color w:val="000000"/>
          <w:spacing w:val="6"/>
          <w:kern w:val="0"/>
          <w:lang w:val="en-US" w:eastAsia="zh-CN"/>
        </w:rPr>
        <w:t>供应商报价表</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rPr>
      </w:pPr>
      <w:r>
        <w:rPr>
          <w:rFonts w:hint="eastAsia" w:ascii="Times New Roman" w:hAnsi="Times New Roman" w:cs="Times New Roman"/>
          <w:b w:val="0"/>
          <w:bCs w:val="0"/>
          <w:snapToGrid w:val="0"/>
          <w:color w:val="000000"/>
          <w:spacing w:val="6"/>
          <w:kern w:val="0"/>
          <w:lang w:val="en-US" w:eastAsia="zh-CN"/>
        </w:rPr>
        <w:t>1</w:t>
      </w:r>
      <w:r>
        <w:rPr>
          <w:rFonts w:hint="eastAsia" w:ascii="Times New Roman" w:hAnsi="Times New Roman" w:eastAsia="FangSong_GB2312" w:cs="Times New Roman"/>
          <w:b w:val="0"/>
          <w:bCs w:val="0"/>
          <w:snapToGrid w:val="0"/>
          <w:color w:val="000000"/>
          <w:spacing w:val="6"/>
          <w:kern w:val="0"/>
          <w:lang w:val="en-US" w:eastAsia="en-US"/>
        </w:rPr>
        <w:t>、</w:t>
      </w:r>
      <w:r>
        <w:rPr>
          <w:rFonts w:hint="eastAsia" w:ascii="Times New Roman" w:hAnsi="Times New Roman" w:cs="Times New Roman"/>
          <w:b w:val="0"/>
          <w:bCs w:val="0"/>
          <w:snapToGrid w:val="0"/>
          <w:color w:val="000000"/>
          <w:spacing w:val="6"/>
          <w:kern w:val="0"/>
          <w:lang w:val="en-US" w:eastAsia="zh-CN"/>
        </w:rPr>
        <w:t>能源费用托管服务报价表格式</w:t>
      </w:r>
      <w:r>
        <w:rPr>
          <w:rFonts w:hint="eastAsia" w:ascii="Times New Roman" w:hAnsi="Times New Roman" w:eastAsia="FangSong_GB2312" w:cs="Times New Roman"/>
          <w:b w:val="0"/>
          <w:bCs w:val="0"/>
          <w:snapToGrid w:val="0"/>
          <w:color w:val="000000"/>
          <w:spacing w:val="6"/>
          <w:kern w:val="0"/>
        </w:rPr>
        <w:t>：</w:t>
      </w:r>
    </w:p>
    <w:tbl>
      <w:tblPr>
        <w:tblStyle w:val="4"/>
        <w:tblW w:w="8301"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15" w:type="dxa"/>
          <w:left w:w="108" w:type="dxa"/>
          <w:bottom w:w="0" w:type="dxa"/>
          <w:right w:w="108" w:type="dxa"/>
        </w:tblCellMar>
      </w:tblPr>
      <w:tblGrid>
        <w:gridCol w:w="2507"/>
        <w:gridCol w:w="2692"/>
        <w:gridCol w:w="1558"/>
        <w:gridCol w:w="1544"/>
      </w:tblGrid>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1037" w:hRule="atLeast"/>
          <w:tblHeader/>
          <w:jc w:val="center"/>
        </w:trPr>
        <w:tc>
          <w:tcPr>
            <w:tcW w:w="2507"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lang w:eastAsia="zh-CN"/>
                <w14:ligatures w14:val="none"/>
              </w:rPr>
            </w:pPr>
            <w:r>
              <w:rPr>
                <w:rFonts w:hint="eastAsia" w:ascii="仿宋" w:hAnsi="仿宋" w:eastAsia="宋体" w:cs="宋体"/>
                <w:b/>
                <w:color w:val="000000"/>
                <w:kern w:val="0"/>
                <w:sz w:val="21"/>
                <w:szCs w:val="21"/>
                <w:lang w:eastAsia="zh-CN"/>
                <w14:ligatures w14:val="none"/>
              </w:rPr>
              <w:t>能源费用托管费（</w:t>
            </w:r>
            <w:r>
              <w:rPr>
                <w:rFonts w:hint="eastAsia" w:ascii="仿宋" w:hAnsi="仿宋" w:eastAsia="宋体" w:cs="宋体"/>
                <w:b/>
                <w:color w:val="000000"/>
                <w:kern w:val="0"/>
                <w:sz w:val="21"/>
                <w:szCs w:val="21"/>
                <w:lang w:val="en-US" w:eastAsia="zh-CN"/>
                <w14:ligatures w14:val="none"/>
              </w:rPr>
              <w:t>10年</w:t>
            </w:r>
            <w:r>
              <w:rPr>
                <w:rFonts w:hint="eastAsia" w:ascii="仿宋" w:hAnsi="仿宋" w:eastAsia="宋体" w:cs="宋体"/>
                <w:b/>
                <w:color w:val="000000"/>
                <w:kern w:val="0"/>
                <w:sz w:val="21"/>
                <w:szCs w:val="21"/>
                <w:lang w:eastAsia="zh-CN"/>
                <w14:ligatures w14:val="none"/>
              </w:rPr>
              <w:t>）</w:t>
            </w:r>
          </w:p>
        </w:tc>
        <w:tc>
          <w:tcPr>
            <w:tcW w:w="2692"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14:ligatures w14:val="none"/>
              </w:rPr>
            </w:pPr>
            <w:r>
              <w:rPr>
                <w:rFonts w:hint="eastAsia" w:ascii="仿宋" w:hAnsi="仿宋" w:eastAsia="宋体" w:cs="宋体"/>
                <w:b/>
                <w:color w:val="000000"/>
                <w:kern w:val="0"/>
                <w:sz w:val="21"/>
                <w:szCs w:val="21"/>
                <w:lang w:eastAsia="zh-CN"/>
                <w14:ligatures w14:val="none"/>
              </w:rPr>
              <w:t>中央空调维保服务</w:t>
            </w:r>
            <w:r>
              <w:rPr>
                <w:rFonts w:hint="eastAsia" w:ascii="仿宋" w:hAnsi="仿宋" w:eastAsia="宋体" w:cs="宋体"/>
                <w:b/>
                <w:color w:val="000000"/>
                <w:kern w:val="0"/>
                <w:sz w:val="21"/>
                <w:szCs w:val="21"/>
                <w14:ligatures w14:val="none"/>
              </w:rPr>
              <w:t>（</w:t>
            </w:r>
            <w:r>
              <w:rPr>
                <w:rFonts w:hint="eastAsia" w:ascii="仿宋" w:hAnsi="仿宋" w:eastAsia="宋体" w:cs="宋体"/>
                <w:b/>
                <w:color w:val="000000"/>
                <w:kern w:val="0"/>
                <w:sz w:val="21"/>
                <w:szCs w:val="21"/>
                <w:lang w:val="en-US" w:eastAsia="zh-CN"/>
                <w14:ligatures w14:val="none"/>
              </w:rPr>
              <w:t>10年</w:t>
            </w:r>
            <w:r>
              <w:rPr>
                <w:rFonts w:hint="eastAsia" w:ascii="仿宋" w:hAnsi="仿宋" w:eastAsia="宋体" w:cs="宋体"/>
                <w:b/>
                <w:color w:val="000000"/>
                <w:kern w:val="0"/>
                <w:sz w:val="21"/>
                <w:szCs w:val="21"/>
                <w14:ligatures w14:val="none"/>
              </w:rPr>
              <w:t>）</w:t>
            </w:r>
          </w:p>
        </w:tc>
        <w:tc>
          <w:tcPr>
            <w:tcW w:w="1558"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lang w:eastAsia="zh-CN"/>
                <w14:ligatures w14:val="none"/>
              </w:rPr>
            </w:pPr>
            <w:r>
              <w:rPr>
                <w:rFonts w:hint="eastAsia" w:ascii="仿宋" w:hAnsi="仿宋" w:eastAsia="宋体" w:cs="宋体"/>
                <w:b/>
                <w:color w:val="000000"/>
                <w:kern w:val="0"/>
                <w:sz w:val="21"/>
                <w:szCs w:val="21"/>
                <w:lang w:eastAsia="zh-CN"/>
                <w14:ligatures w14:val="none"/>
              </w:rPr>
              <w:t>报价合计</w:t>
            </w:r>
          </w:p>
        </w:tc>
        <w:tc>
          <w:tcPr>
            <w:tcW w:w="1544" w:type="dxa"/>
            <w:tcBorders>
              <w:top w:val="single" w:color="auto" w:sz="12"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b/>
                <w:color w:val="000000"/>
                <w:kern w:val="0"/>
                <w:sz w:val="21"/>
                <w:szCs w:val="21"/>
                <w:lang w:eastAsia="zh-CN"/>
                <w14:ligatures w14:val="none"/>
              </w:rPr>
            </w:pPr>
            <w:r>
              <w:rPr>
                <w:rFonts w:hint="eastAsia" w:ascii="仿宋" w:hAnsi="仿宋" w:eastAsia="宋体" w:cs="宋体"/>
                <w:b/>
                <w:color w:val="000000"/>
                <w:kern w:val="0"/>
                <w:sz w:val="21"/>
                <w:szCs w:val="21"/>
                <w:lang w:eastAsia="zh-CN"/>
                <w14:ligatures w14:val="none"/>
              </w:rPr>
              <w:t>是否节能分成</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15" w:type="dxa"/>
            <w:left w:w="108" w:type="dxa"/>
            <w:bottom w:w="0" w:type="dxa"/>
            <w:right w:w="108" w:type="dxa"/>
          </w:tblCellMar>
        </w:tblPrEx>
        <w:trPr>
          <w:trHeight w:val="1879" w:hRule="atLeast"/>
          <w:jc w:val="center"/>
        </w:trPr>
        <w:tc>
          <w:tcPr>
            <w:tcW w:w="2507"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2692"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1558"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c>
          <w:tcPr>
            <w:tcW w:w="1544" w:type="dxa"/>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eastAsia="宋体" w:cs="宋体"/>
                <w:color w:val="000000"/>
                <w:kern w:val="0"/>
                <w:sz w:val="21"/>
                <w:szCs w:val="21"/>
                <w14:ligatures w14:val="none"/>
              </w:rPr>
            </w:pPr>
          </w:p>
        </w:tc>
      </w:tr>
    </w:tbl>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sz w:val="30"/>
          <w:szCs w:val="30"/>
          <w:lang w:val="en-US" w:eastAsia="en-US" w:bidi="ar-SA"/>
        </w:rPr>
      </w:pP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rPr>
      </w:pPr>
      <w:r>
        <w:rPr>
          <w:rFonts w:hint="eastAsia" w:ascii="Times New Roman" w:hAnsi="Times New Roman" w:cs="Times New Roman"/>
          <w:b w:val="0"/>
          <w:bCs w:val="0"/>
          <w:snapToGrid w:val="0"/>
          <w:color w:val="000000"/>
          <w:spacing w:val="6"/>
          <w:kern w:val="0"/>
          <w:sz w:val="30"/>
          <w:szCs w:val="30"/>
          <w:lang w:val="en-US" w:eastAsia="zh-CN" w:bidi="ar-SA"/>
        </w:rPr>
        <w:t>2</w:t>
      </w:r>
      <w:r>
        <w:rPr>
          <w:rFonts w:hint="eastAsia" w:ascii="Times New Roman" w:hAnsi="Times New Roman" w:eastAsia="FangSong_GB2312" w:cs="Times New Roman"/>
          <w:b w:val="0"/>
          <w:bCs w:val="0"/>
          <w:snapToGrid w:val="0"/>
          <w:color w:val="000000"/>
          <w:spacing w:val="6"/>
          <w:kern w:val="0"/>
          <w:sz w:val="30"/>
          <w:szCs w:val="30"/>
          <w:lang w:val="en-US" w:eastAsia="en-US" w:bidi="ar-SA"/>
        </w:rPr>
        <w:t>、</w:t>
      </w:r>
      <w:r>
        <w:rPr>
          <w:rFonts w:hint="eastAsia" w:ascii="Times New Roman" w:hAnsi="Times New Roman" w:cs="Times New Roman"/>
          <w:b w:val="0"/>
          <w:bCs w:val="0"/>
          <w:snapToGrid w:val="0"/>
          <w:color w:val="000000"/>
          <w:spacing w:val="6"/>
          <w:kern w:val="0"/>
          <w:lang w:val="en-US" w:eastAsia="zh-CN"/>
        </w:rPr>
        <w:t>节能分享表（格式和内容不固定）</w:t>
      </w:r>
      <w:r>
        <w:rPr>
          <w:rFonts w:hint="eastAsia" w:ascii="Times New Roman" w:hAnsi="Times New Roman" w:eastAsia="FangSong_GB2312" w:cs="Times New Roman"/>
          <w:b w:val="0"/>
          <w:bCs w:val="0"/>
          <w:snapToGrid w:val="0"/>
          <w:color w:val="000000"/>
          <w:spacing w:val="6"/>
          <w:kern w:val="0"/>
        </w:rPr>
        <w:t>：</w:t>
      </w:r>
    </w:p>
    <w:tbl>
      <w:tblPr>
        <w:tblStyle w:val="5"/>
        <w:tblW w:w="8519"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2130"/>
        <w:gridCol w:w="1524"/>
        <w:gridCol w:w="2735"/>
        <w:gridCol w:w="2130"/>
      </w:tblGrid>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12" w:space="0"/>
              <w:left w:val="nil"/>
              <w:bottom w:val="nil"/>
              <w:right w:val="nil"/>
            </w:tcBorders>
            <w:noWrap w:val="0"/>
            <w:tcMar>
              <w:top w:w="-1" w:type="dxa"/>
              <w:left w:w="-1" w:type="dxa"/>
              <w:bottom w:w="-1" w:type="dxa"/>
              <w:right w:w="-1" w:type="dxa"/>
            </w:tcMar>
            <w:vAlign w:val="center"/>
          </w:tcPr>
          <w:p>
            <w:pPr>
              <w:pStyle w:val="7"/>
              <w:snapToGrid w:val="0"/>
              <w:ind w:left="0" w:leftChars="0" w:right="0" w:rightChars="0" w:firstLine="0" w:firstLineChars="0"/>
              <w:jc w:val="center"/>
              <w:rPr>
                <w:rFonts w:hint="eastAsia" w:ascii="仿宋" w:hAnsi="仿宋" w:cs="宋体"/>
                <w:b w:val="0"/>
                <w:bCs w:val="0"/>
                <w:color w:val="000000"/>
                <w:kern w:val="0"/>
                <w:sz w:val="21"/>
                <w:szCs w:val="21"/>
                <w14:ligatures w14:val="none"/>
              </w:rPr>
            </w:pPr>
            <w:r>
              <w:rPr>
                <w:rFonts w:hint="eastAsia" w:ascii="仿宋" w:hAnsi="仿宋" w:cs="宋体"/>
                <w:b w:val="0"/>
                <w:bCs w:val="0"/>
                <w:color w:val="000000"/>
                <w:kern w:val="0"/>
                <w:sz w:val="21"/>
                <w:szCs w:val="21"/>
                <w14:ligatures w14:val="none"/>
              </w:rPr>
              <w:t>节能分享条件</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pPr>
              <w:pStyle w:val="7"/>
              <w:snapToGrid w:val="0"/>
              <w:ind w:left="0" w:leftChars="0" w:right="0" w:rightChars="0" w:firstLine="0" w:firstLineChars="0"/>
              <w:jc w:val="center"/>
              <w:rPr>
                <w:rFonts w:hint="eastAsia" w:ascii="仿宋" w:hAnsi="仿宋" w:cs="宋体"/>
                <w:b w:val="0"/>
                <w:bCs w:val="0"/>
                <w:color w:val="000000"/>
                <w:kern w:val="0"/>
                <w:sz w:val="21"/>
                <w:szCs w:val="21"/>
                <w14:ligatures w14:val="none"/>
              </w:rPr>
            </w:pPr>
            <w:r>
              <w:rPr>
                <w:rFonts w:hint="eastAsia" w:ascii="仿宋" w:hAnsi="仿宋" w:cs="宋体"/>
                <w:b w:val="0"/>
                <w:bCs w:val="0"/>
                <w:color w:val="000000"/>
                <w:kern w:val="0"/>
                <w:sz w:val="21"/>
                <w:szCs w:val="21"/>
                <w14:ligatures w14:val="none"/>
              </w:rPr>
              <w:t>分享比例</w:t>
            </w:r>
          </w:p>
        </w:tc>
        <w:tc>
          <w:tcPr>
            <w:tcW w:w="0" w:type="auto"/>
            <w:tcBorders>
              <w:top w:val="single" w:color="auto" w:sz="12" w:space="0"/>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cs="宋体"/>
                <w:b w:val="0"/>
                <w:bCs w:val="0"/>
                <w:color w:val="000000"/>
                <w:kern w:val="0"/>
                <w:sz w:val="21"/>
                <w:szCs w:val="21"/>
                <w14:ligatures w14:val="none"/>
              </w:rPr>
            </w:pPr>
            <w:r>
              <w:rPr>
                <w:rFonts w:hint="eastAsia" w:ascii="仿宋" w:hAnsi="仿宋" w:cs="宋体"/>
                <w:b w:val="0"/>
                <w:bCs w:val="0"/>
                <w:color w:val="000000"/>
                <w:kern w:val="0"/>
                <w:sz w:val="21"/>
                <w:szCs w:val="21"/>
                <w14:ligatures w14:val="none"/>
              </w:rPr>
              <w:t>分享金额（万元）</w:t>
            </w:r>
          </w:p>
        </w:tc>
        <w:tc>
          <w:tcPr>
            <w:tcW w:w="2130" w:type="dxa"/>
            <w:tcBorders>
              <w:top w:val="single" w:color="auto" w:sz="12" w:space="0"/>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cs="宋体"/>
                <w:b w:val="0"/>
                <w:bCs w:val="0"/>
                <w:color w:val="000000"/>
                <w:kern w:val="0"/>
                <w:sz w:val="21"/>
                <w:szCs w:val="21"/>
                <w14:ligatures w14:val="none"/>
              </w:rPr>
            </w:pPr>
            <w:r>
              <w:rPr>
                <w:rFonts w:hint="eastAsia" w:ascii="仿宋" w:hAnsi="仿宋" w:cs="宋体"/>
                <w:b w:val="0"/>
                <w:bCs w:val="0"/>
                <w:color w:val="000000"/>
                <w:kern w:val="0"/>
                <w:sz w:val="21"/>
                <w:szCs w:val="21"/>
                <w14:ligatures w14:val="none"/>
              </w:rPr>
              <w:t>其他优惠措施</w:t>
            </w: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nil"/>
              <w:bottom w:val="nil"/>
              <w:right w:val="nil"/>
            </w:tcBorders>
            <w:noWrap w:val="0"/>
            <w:tcMar>
              <w:top w:w="-1" w:type="dxa"/>
              <w:left w:w="-1" w:type="dxa"/>
              <w:bottom w:w="-1" w:type="dxa"/>
              <w:right w:w="-1" w:type="dxa"/>
            </w:tcMar>
            <w:vAlign w:val="center"/>
          </w:tcPr>
          <w:p>
            <w:pPr>
              <w:pStyle w:val="7"/>
              <w:snapToGrid w:val="0"/>
              <w:ind w:left="0" w:leftChars="0" w:right="0" w:rightChars="0" w:firstLine="0" w:firstLineChars="0"/>
              <w:jc w:val="center"/>
              <w:rPr>
                <w:rFonts w:hint="eastAsia" w:ascii="仿宋" w:hAnsi="仿宋" w:cs="宋体"/>
                <w:b w:val="0"/>
                <w:bCs w:val="0"/>
                <w:color w:val="000000"/>
                <w:kern w:val="0"/>
                <w:sz w:val="21"/>
                <w:szCs w:val="21"/>
                <w14:ligatures w14:val="none"/>
              </w:rPr>
            </w:pP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pPr>
              <w:pStyle w:val="7"/>
              <w:snapToGrid w:val="0"/>
              <w:ind w:left="0" w:leftChars="0" w:right="0" w:rightChars="0" w:firstLine="0" w:firstLineChars="0"/>
              <w:jc w:val="center"/>
              <w:rPr>
                <w:rFonts w:hint="eastAsia" w:ascii="仿宋" w:hAnsi="仿宋" w:cs="宋体"/>
                <w:b w:val="0"/>
                <w:bCs w:val="0"/>
                <w:color w:val="000000"/>
                <w:kern w:val="0"/>
                <w:sz w:val="21"/>
                <w:szCs w:val="21"/>
                <w14:ligatures w14:val="none"/>
              </w:rPr>
            </w:pPr>
          </w:p>
        </w:tc>
        <w:tc>
          <w:tcPr>
            <w:tcW w:w="0" w:type="auto"/>
            <w:tcBorders>
              <w:top w:val="single" w:color="auto" w:sz="4" w:space="0"/>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cs="宋体"/>
                <w:b w:val="0"/>
                <w:bCs w:val="0"/>
                <w:color w:val="000000"/>
                <w:kern w:val="0"/>
                <w:sz w:val="21"/>
                <w:szCs w:val="21"/>
                <w14:ligatures w14:val="none"/>
              </w:rPr>
            </w:pPr>
          </w:p>
        </w:tc>
        <w:tc>
          <w:tcPr>
            <w:tcW w:w="2130" w:type="dxa"/>
            <w:tcBorders>
              <w:top w:val="single" w:color="auto" w:sz="4" w:space="0"/>
              <w:left w:val="nil"/>
              <w:bottom w:val="nil"/>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cs="宋体"/>
                <w:b w:val="0"/>
                <w:bCs w:val="0"/>
                <w:color w:val="000000"/>
                <w:kern w:val="0"/>
                <w:sz w:val="21"/>
                <w:szCs w:val="21"/>
                <w14:ligatures w14:val="none"/>
              </w:rPr>
            </w:pPr>
          </w:p>
        </w:tc>
      </w:tr>
      <w:tr>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2130" w:type="dxa"/>
            <w:tcBorders>
              <w:top w:val="nil"/>
              <w:left w:val="nil"/>
              <w:bottom w:val="single" w:color="auto" w:sz="12" w:space="0"/>
              <w:right w:val="nil"/>
            </w:tcBorders>
            <w:noWrap w:val="0"/>
            <w:tcMar>
              <w:top w:w="-1" w:type="dxa"/>
              <w:left w:w="-1" w:type="dxa"/>
              <w:bottom w:w="-1" w:type="dxa"/>
              <w:right w:w="-1" w:type="dxa"/>
            </w:tcMar>
            <w:vAlign w:val="center"/>
          </w:tcPr>
          <w:p>
            <w:pPr>
              <w:pStyle w:val="7"/>
              <w:snapToGrid w:val="0"/>
              <w:ind w:left="0" w:leftChars="0" w:right="0" w:rightChars="0" w:firstLine="0" w:firstLineChars="0"/>
              <w:jc w:val="center"/>
              <w:rPr>
                <w:rFonts w:hint="eastAsia" w:ascii="仿宋" w:hAnsi="仿宋" w:cs="宋体"/>
                <w:b w:val="0"/>
                <w:bCs w:val="0"/>
                <w:color w:val="000000"/>
                <w:kern w:val="0"/>
                <w:sz w:val="21"/>
                <w:szCs w:val="21"/>
                <w14:ligatures w14:val="none"/>
              </w:rPr>
            </w:pPr>
          </w:p>
        </w:tc>
        <w:tc>
          <w:tcPr>
            <w:tcW w:w="1524" w:type="dxa"/>
            <w:tcBorders>
              <w:top w:val="nil"/>
              <w:left w:val="nil"/>
              <w:bottom w:val="single" w:color="auto" w:sz="12" w:space="0"/>
              <w:right w:val="nil"/>
            </w:tcBorders>
            <w:noWrap w:val="0"/>
            <w:tcMar>
              <w:top w:w="-1" w:type="dxa"/>
              <w:left w:w="-1" w:type="dxa"/>
              <w:bottom w:w="-1" w:type="dxa"/>
              <w:right w:w="-1" w:type="dxa"/>
            </w:tcMar>
            <w:vAlign w:val="center"/>
          </w:tcPr>
          <w:p>
            <w:pPr>
              <w:snapToGrid w:val="0"/>
              <w:ind w:left="0" w:leftChars="0" w:right="0" w:rightChars="0" w:firstLine="0" w:firstLineChars="0"/>
              <w:jc w:val="center"/>
              <w:rPr>
                <w:rFonts w:hint="eastAsia" w:ascii="仿宋" w:hAnsi="仿宋" w:cs="宋体"/>
                <w:b w:val="0"/>
                <w:bCs w:val="0"/>
                <w:color w:val="000000"/>
                <w:kern w:val="0"/>
                <w:sz w:val="21"/>
                <w:szCs w:val="21"/>
                <w14:ligatures w14:val="none"/>
              </w:rPr>
            </w:pPr>
          </w:p>
        </w:tc>
        <w:tc>
          <w:tcPr>
            <w:tcW w:w="2735" w:type="dxa"/>
            <w:tcBorders>
              <w:top w:val="nil"/>
              <w:left w:val="nil"/>
              <w:bottom w:val="single" w:color="auto" w:sz="12" w:space="0"/>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cs="宋体"/>
                <w:b w:val="0"/>
                <w:bCs w:val="0"/>
                <w:color w:val="000000"/>
                <w:kern w:val="0"/>
                <w:sz w:val="21"/>
                <w:szCs w:val="21"/>
                <w14:ligatures w14:val="none"/>
              </w:rPr>
            </w:pPr>
          </w:p>
        </w:tc>
        <w:tc>
          <w:tcPr>
            <w:tcW w:w="2130" w:type="dxa"/>
            <w:tcBorders>
              <w:top w:val="nil"/>
              <w:left w:val="nil"/>
              <w:bottom w:val="single" w:color="auto" w:sz="12" w:space="0"/>
              <w:right w:val="nil"/>
            </w:tcBorders>
            <w:noWrap w:val="0"/>
            <w:tcMar>
              <w:top w:w="-1" w:type="dxa"/>
              <w:left w:w="-1" w:type="dxa"/>
              <w:bottom w:w="-1" w:type="dxa"/>
              <w:right w:w="-1" w:type="dxa"/>
            </w:tcMar>
            <w:vAlign w:val="center"/>
          </w:tcPr>
          <w:p>
            <w:pPr>
              <w:widowControl/>
              <w:snapToGrid w:val="0"/>
              <w:spacing w:line="240" w:lineRule="auto"/>
              <w:ind w:left="0" w:leftChars="0" w:right="0" w:rightChars="0" w:firstLine="0" w:firstLineChars="0"/>
              <w:jc w:val="center"/>
              <w:rPr>
                <w:rFonts w:hint="eastAsia" w:ascii="仿宋" w:hAnsi="仿宋" w:cs="宋体"/>
                <w:b w:val="0"/>
                <w:bCs w:val="0"/>
                <w:color w:val="000000"/>
                <w:kern w:val="0"/>
                <w:sz w:val="21"/>
                <w:szCs w:val="21"/>
                <w14:ligatures w14:val="none"/>
              </w:rPr>
            </w:pPr>
          </w:p>
        </w:tc>
      </w:tr>
    </w:tbl>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sz w:val="28"/>
          <w:szCs w:val="28"/>
          <w:lang w:val="en-US" w:eastAsia="zh-CN"/>
        </w:rPr>
      </w:pPr>
      <w:r>
        <w:rPr>
          <w:rFonts w:hint="eastAsia" w:ascii="Times New Roman" w:hAnsi="Times New Roman" w:cs="Times New Roman"/>
          <w:b w:val="0"/>
          <w:bCs w:val="0"/>
          <w:snapToGrid w:val="0"/>
          <w:color w:val="000000"/>
          <w:spacing w:val="6"/>
          <w:kern w:val="0"/>
          <w:sz w:val="28"/>
          <w:szCs w:val="28"/>
          <w:lang w:val="en-US" w:eastAsia="zh-CN"/>
        </w:rPr>
        <w:t>①</w:t>
      </w:r>
      <w:r>
        <w:rPr>
          <w:rFonts w:hint="eastAsia" w:ascii="Times New Roman" w:hAnsi="Times New Roman" w:eastAsia="FangSong_GB2312" w:cs="Times New Roman"/>
          <w:b w:val="0"/>
          <w:bCs w:val="0"/>
          <w:snapToGrid w:val="0"/>
          <w:color w:val="000000"/>
          <w:spacing w:val="6"/>
          <w:kern w:val="0"/>
          <w:sz w:val="28"/>
          <w:szCs w:val="28"/>
          <w:lang w:val="en-US" w:eastAsia="zh-CN"/>
        </w:rPr>
        <w:t>若供应商与医院分享节能收益，需明确每个托管周期的节能分享比例及各托管周期预估分享金额；若供应商不进行节能分享，可不填写;</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lang w:val="en-US" w:eastAsia="zh-CN"/>
        </w:rPr>
      </w:pPr>
      <w:r>
        <w:rPr>
          <w:rFonts w:hint="eastAsia" w:ascii="Times New Roman" w:hAnsi="Times New Roman" w:cs="Times New Roman"/>
          <w:b w:val="0"/>
          <w:bCs w:val="0"/>
          <w:snapToGrid w:val="0"/>
          <w:color w:val="000000"/>
          <w:spacing w:val="6"/>
          <w:kern w:val="0"/>
          <w:sz w:val="28"/>
          <w:szCs w:val="28"/>
          <w:lang w:val="en-US" w:eastAsia="zh-CN"/>
        </w:rPr>
        <w:t>②</w:t>
      </w:r>
      <w:r>
        <w:rPr>
          <w:rFonts w:hint="eastAsia" w:ascii="Times New Roman" w:hAnsi="Times New Roman" w:eastAsia="FangSong_GB2312" w:cs="Times New Roman"/>
          <w:b w:val="0"/>
          <w:bCs w:val="0"/>
          <w:snapToGrid w:val="0"/>
          <w:color w:val="000000"/>
          <w:spacing w:val="6"/>
          <w:kern w:val="0"/>
          <w:sz w:val="28"/>
          <w:szCs w:val="28"/>
          <w:lang w:val="en-US" w:eastAsia="zh-CN"/>
        </w:rPr>
        <w:t>若供应商提供其它优惠措施，需明确优惠条件及医院收益。若供应商不提供其它优惠措施，可不填写;</w:t>
      </w: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rPr>
      </w:pPr>
      <w:r>
        <w:rPr>
          <w:rFonts w:hint="eastAsia" w:ascii="Times New Roman" w:hAnsi="Times New Roman" w:cs="Times New Roman"/>
          <w:b w:val="0"/>
          <w:bCs w:val="0"/>
          <w:snapToGrid w:val="0"/>
          <w:color w:val="000000"/>
          <w:spacing w:val="6"/>
          <w:kern w:val="0"/>
          <w:sz w:val="30"/>
          <w:szCs w:val="30"/>
          <w:lang w:val="en-US" w:eastAsia="zh-CN" w:bidi="ar-SA"/>
        </w:rPr>
        <w:t>3</w:t>
      </w:r>
      <w:r>
        <w:rPr>
          <w:rFonts w:hint="eastAsia" w:ascii="Times New Roman" w:hAnsi="Times New Roman" w:eastAsia="FangSong_GB2312" w:cs="Times New Roman"/>
          <w:b w:val="0"/>
          <w:bCs w:val="0"/>
          <w:snapToGrid w:val="0"/>
          <w:color w:val="000000"/>
          <w:spacing w:val="6"/>
          <w:kern w:val="0"/>
          <w:sz w:val="30"/>
          <w:szCs w:val="30"/>
          <w:lang w:val="en-US" w:eastAsia="en-US" w:bidi="ar-SA"/>
        </w:rPr>
        <w:t>、</w:t>
      </w:r>
      <w:r>
        <w:rPr>
          <w:rFonts w:hint="eastAsia" w:ascii="Times New Roman" w:hAnsi="Times New Roman" w:cs="Times New Roman"/>
          <w:b w:val="0"/>
          <w:bCs w:val="0"/>
          <w:snapToGrid w:val="0"/>
          <w:color w:val="000000"/>
          <w:spacing w:val="6"/>
          <w:kern w:val="0"/>
          <w:lang w:val="en-US" w:eastAsia="zh-CN"/>
        </w:rPr>
        <w:t>节能效益表</w:t>
      </w:r>
      <w:r>
        <w:rPr>
          <w:rFonts w:hint="eastAsia" w:ascii="Times New Roman" w:hAnsi="Times New Roman" w:eastAsia="FangSong_GB2312" w:cs="Times New Roman"/>
          <w:b w:val="0"/>
          <w:bCs w:val="0"/>
          <w:snapToGrid w:val="0"/>
          <w:color w:val="000000"/>
          <w:spacing w:val="6"/>
          <w:kern w:val="0"/>
        </w:rPr>
        <w:t>：</w:t>
      </w:r>
    </w:p>
    <w:tbl>
      <w:tblPr>
        <w:tblStyle w:val="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1"/>
        <w:gridCol w:w="1777"/>
        <w:gridCol w:w="672"/>
        <w:gridCol w:w="672"/>
        <w:gridCol w:w="1294"/>
        <w:gridCol w:w="794"/>
        <w:gridCol w:w="1348"/>
        <w:gridCol w:w="12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single" w:color="000000" w:sz="12" w:space="0"/>
              <w:left w:val="nil"/>
              <w:bottom w:val="nil"/>
              <w:right w:val="nil"/>
            </w:tcBorders>
            <w:shd w:val="clear" w:color="auto" w:fill="auto"/>
            <w:noWrap w:val="0"/>
            <w:tcMar>
              <w:top w:w="-1" w:type="dxa"/>
              <w:left w:w="-1" w:type="dxa"/>
              <w:bottom w:w="-1" w:type="dxa"/>
              <w:right w:w="-1" w:type="dxa"/>
            </w:tcMar>
            <w:vAlign w:val="top"/>
          </w:tcPr>
          <w:p>
            <w:pPr>
              <w:keepNext w:val="0"/>
              <w:keepLines w:val="0"/>
              <w:widowControl/>
              <w:suppressLineNumbers w:val="0"/>
              <w:snapToGrid w:val="0"/>
              <w:jc w:val="center"/>
              <w:textAlignment w:val="top"/>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节能效益表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4" w:type="pct"/>
            <w:vMerge w:val="restar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序号</w:t>
            </w:r>
          </w:p>
        </w:tc>
        <w:tc>
          <w:tcPr>
            <w:tcW w:w="1043" w:type="pct"/>
            <w:vMerge w:val="restar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类别</w:t>
            </w:r>
          </w:p>
        </w:tc>
        <w:tc>
          <w:tcPr>
            <w:tcW w:w="394" w:type="pct"/>
            <w:vMerge w:val="restar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子项</w:t>
            </w:r>
          </w:p>
        </w:tc>
        <w:tc>
          <w:tcPr>
            <w:tcW w:w="394" w:type="pct"/>
            <w:vMerge w:val="restar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概述</w:t>
            </w:r>
          </w:p>
        </w:tc>
        <w:tc>
          <w:tcPr>
            <w:tcW w:w="756" w:type="pct"/>
            <w:tcBorders>
              <w:top w:val="nil"/>
              <w:left w:val="nil"/>
              <w:bottom w:val="nil"/>
              <w:right w:val="nil"/>
            </w:tcBorders>
            <w:shd w:val="clear" w:color="auto" w:fill="auto"/>
            <w:noWrap w:val="0"/>
            <w:tcMar>
              <w:top w:w="-1" w:type="dxa"/>
              <w:left w:w="-1" w:type="dxa"/>
              <w:bottom w:w="-1" w:type="dxa"/>
              <w:right w:w="-1" w:type="dxa"/>
            </w:tcMar>
            <w:vAlign w:val="top"/>
          </w:tcPr>
          <w:p>
            <w:pPr>
              <w:keepNext w:val="0"/>
              <w:keepLines w:val="0"/>
              <w:widowControl/>
              <w:suppressLineNumbers w:val="0"/>
              <w:snapToGrid w:val="0"/>
              <w:jc w:val="center"/>
              <w:textAlignment w:val="top"/>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节能类别</w:t>
            </w:r>
          </w:p>
        </w:tc>
        <w:tc>
          <w:tcPr>
            <w:tcW w:w="466" w:type="pct"/>
            <w:vMerge w:val="restar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节能量</w:t>
            </w:r>
          </w:p>
        </w:tc>
        <w:tc>
          <w:tcPr>
            <w:tcW w:w="791" w:type="pct"/>
            <w:tcBorders>
              <w:top w:val="nil"/>
              <w:left w:val="nil"/>
              <w:bottom w:val="nil"/>
              <w:right w:val="nil"/>
            </w:tcBorders>
            <w:shd w:val="clear" w:color="auto" w:fill="auto"/>
            <w:noWrap w:val="0"/>
            <w:tcMar>
              <w:top w:w="-1" w:type="dxa"/>
              <w:left w:w="-1" w:type="dxa"/>
              <w:bottom w:w="-1" w:type="dxa"/>
              <w:right w:w="-1" w:type="dxa"/>
            </w:tcMar>
            <w:vAlign w:val="top"/>
          </w:tcPr>
          <w:p>
            <w:pPr>
              <w:keepNext w:val="0"/>
              <w:keepLines w:val="0"/>
              <w:widowControl/>
              <w:suppressLineNumbers w:val="0"/>
              <w:snapToGrid w:val="0"/>
              <w:jc w:val="center"/>
              <w:textAlignment w:val="top"/>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节费</w:t>
            </w:r>
          </w:p>
        </w:tc>
        <w:tc>
          <w:tcPr>
            <w:tcW w:w="757" w:type="pct"/>
            <w:vMerge w:val="restar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投资收益回收期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4" w:type="pct"/>
            <w:vMerge w:val="continue"/>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1043" w:type="pct"/>
            <w:vMerge w:val="continue"/>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394" w:type="pct"/>
            <w:vMerge w:val="continue"/>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394" w:type="pct"/>
            <w:vMerge w:val="continue"/>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756" w:type="pct"/>
            <w:tcBorders>
              <w:top w:val="nil"/>
              <w:left w:val="nil"/>
              <w:bottom w:val="nil"/>
              <w:right w:val="nil"/>
            </w:tcBorders>
            <w:shd w:val="clear" w:color="auto" w:fill="auto"/>
            <w:noWrap w:val="0"/>
            <w:tcMar>
              <w:top w:w="-1" w:type="dxa"/>
              <w:left w:w="-1" w:type="dxa"/>
              <w:bottom w:w="-1" w:type="dxa"/>
              <w:right w:w="-1" w:type="dxa"/>
            </w:tcMar>
            <w:vAlign w:val="top"/>
          </w:tcPr>
          <w:p>
            <w:pPr>
              <w:keepNext w:val="0"/>
              <w:keepLines w:val="0"/>
              <w:widowControl/>
              <w:suppressLineNumbers w:val="0"/>
              <w:snapToGrid w:val="0"/>
              <w:jc w:val="center"/>
              <w:textAlignment w:val="top"/>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（水</w:t>
            </w:r>
            <w:r>
              <w:rPr>
                <w:rStyle w:val="8"/>
                <w:b w:val="0"/>
                <w:bCs w:val="0"/>
                <w:sz w:val="21"/>
                <w:szCs w:val="21"/>
                <w:lang w:val="en-US" w:eastAsia="zh-CN" w:bidi="ar"/>
              </w:rPr>
              <w:t>/</w:t>
            </w:r>
            <w:r>
              <w:rPr>
                <w:rStyle w:val="9"/>
                <w:b w:val="0"/>
                <w:bCs w:val="0"/>
                <w:sz w:val="21"/>
                <w:szCs w:val="21"/>
                <w:lang w:val="en-US" w:eastAsia="zh-CN" w:bidi="ar"/>
              </w:rPr>
              <w:t>电</w:t>
            </w:r>
            <w:r>
              <w:rPr>
                <w:rStyle w:val="8"/>
                <w:b w:val="0"/>
                <w:bCs w:val="0"/>
                <w:sz w:val="21"/>
                <w:szCs w:val="21"/>
                <w:lang w:val="en-US" w:eastAsia="zh-CN" w:bidi="ar"/>
              </w:rPr>
              <w:t>/</w:t>
            </w:r>
            <w:r>
              <w:rPr>
                <w:rStyle w:val="9"/>
                <w:b w:val="0"/>
                <w:bCs w:val="0"/>
                <w:sz w:val="21"/>
                <w:szCs w:val="21"/>
                <w:lang w:val="en-US" w:eastAsia="zh-CN" w:bidi="ar"/>
              </w:rPr>
              <w:t>气）</w:t>
            </w:r>
          </w:p>
        </w:tc>
        <w:tc>
          <w:tcPr>
            <w:tcW w:w="466" w:type="pct"/>
            <w:vMerge w:val="continue"/>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791" w:type="pct"/>
            <w:tcBorders>
              <w:top w:val="nil"/>
              <w:left w:val="nil"/>
              <w:bottom w:val="nil"/>
              <w:right w:val="nil"/>
            </w:tcBorders>
            <w:shd w:val="clear" w:color="auto" w:fill="auto"/>
            <w:noWrap w:val="0"/>
            <w:tcMar>
              <w:top w:w="-1" w:type="dxa"/>
              <w:left w:w="-1" w:type="dxa"/>
              <w:bottom w:w="-1" w:type="dxa"/>
              <w:right w:w="-1" w:type="dxa"/>
            </w:tcMar>
            <w:vAlign w:val="top"/>
          </w:tcPr>
          <w:p>
            <w:pPr>
              <w:keepNext w:val="0"/>
              <w:keepLines w:val="0"/>
              <w:widowControl/>
              <w:suppressLineNumbers w:val="0"/>
              <w:snapToGrid w:val="0"/>
              <w:jc w:val="center"/>
              <w:textAlignment w:val="top"/>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（万元</w:t>
            </w:r>
            <w:r>
              <w:rPr>
                <w:rStyle w:val="8"/>
                <w:b w:val="0"/>
                <w:bCs w:val="0"/>
                <w:sz w:val="21"/>
                <w:szCs w:val="21"/>
                <w:lang w:val="en-US" w:eastAsia="zh-CN" w:bidi="ar"/>
              </w:rPr>
              <w:t>/</w:t>
            </w:r>
            <w:r>
              <w:rPr>
                <w:rStyle w:val="9"/>
                <w:b w:val="0"/>
                <w:bCs w:val="0"/>
                <w:sz w:val="21"/>
                <w:szCs w:val="21"/>
                <w:lang w:val="en-US" w:eastAsia="zh-CN" w:bidi="ar"/>
              </w:rPr>
              <w:t>每年）</w:t>
            </w:r>
          </w:p>
        </w:tc>
        <w:tc>
          <w:tcPr>
            <w:tcW w:w="757" w:type="pct"/>
            <w:vMerge w:val="continue"/>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4"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043"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技术节能措施</w:t>
            </w:r>
          </w:p>
        </w:tc>
        <w:tc>
          <w:tcPr>
            <w:tcW w:w="394"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394"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756" w:type="pct"/>
            <w:tcBorders>
              <w:top w:val="single" w:color="auto" w:sz="4" w:space="0"/>
              <w:left w:val="nil"/>
              <w:bottom w:val="nil"/>
              <w:right w:val="nil"/>
            </w:tcBorders>
            <w:shd w:val="clear" w:color="auto" w:fill="auto"/>
            <w:noWrap w:val="0"/>
            <w:tcMar>
              <w:top w:w="-1" w:type="dxa"/>
              <w:left w:w="-1" w:type="dxa"/>
              <w:bottom w:w="-1" w:type="dxa"/>
              <w:right w:w="-1" w:type="dxa"/>
            </w:tcMar>
            <w:vAlign w:val="top"/>
          </w:tcPr>
          <w:p>
            <w:pPr>
              <w:snapToGrid w:val="0"/>
              <w:jc w:val="center"/>
              <w:rPr>
                <w:rFonts w:hint="eastAsia" w:ascii="宋体" w:hAnsi="宋体" w:eastAsia="宋体" w:cs="宋体"/>
                <w:b w:val="0"/>
                <w:bCs w:val="0"/>
                <w:i w:val="0"/>
                <w:iCs w:val="0"/>
                <w:color w:val="000000"/>
                <w:sz w:val="21"/>
                <w:szCs w:val="21"/>
                <w:u w:val="none"/>
              </w:rPr>
            </w:pPr>
          </w:p>
        </w:tc>
        <w:tc>
          <w:tcPr>
            <w:tcW w:w="466"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791" w:type="pct"/>
            <w:tcBorders>
              <w:top w:val="single" w:color="auto" w:sz="4" w:space="0"/>
              <w:left w:val="nil"/>
              <w:bottom w:val="nil"/>
              <w:right w:val="nil"/>
            </w:tcBorders>
            <w:shd w:val="clear" w:color="auto" w:fill="auto"/>
            <w:noWrap w:val="0"/>
            <w:tcMar>
              <w:top w:w="-1" w:type="dxa"/>
              <w:left w:w="-1" w:type="dxa"/>
              <w:bottom w:w="-1" w:type="dxa"/>
              <w:right w:w="-1" w:type="dxa"/>
            </w:tcMar>
            <w:vAlign w:val="top"/>
          </w:tcPr>
          <w:p>
            <w:pPr>
              <w:snapToGrid w:val="0"/>
              <w:jc w:val="center"/>
              <w:rPr>
                <w:rFonts w:hint="eastAsia" w:ascii="宋体" w:hAnsi="宋体" w:eastAsia="宋体" w:cs="宋体"/>
                <w:b w:val="0"/>
                <w:bCs w:val="0"/>
                <w:i w:val="0"/>
                <w:iCs w:val="0"/>
                <w:color w:val="000000"/>
                <w:sz w:val="21"/>
                <w:szCs w:val="21"/>
                <w:u w:val="none"/>
              </w:rPr>
            </w:pPr>
          </w:p>
        </w:tc>
        <w:tc>
          <w:tcPr>
            <w:tcW w:w="757" w:type="pct"/>
            <w:tcBorders>
              <w:top w:val="single" w:color="auto" w:sz="4" w:space="0"/>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4" w:type="pc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w:t>
            </w:r>
          </w:p>
        </w:tc>
        <w:tc>
          <w:tcPr>
            <w:tcW w:w="1043" w:type="pct"/>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管理节能措施</w:t>
            </w:r>
          </w:p>
        </w:tc>
        <w:tc>
          <w:tcPr>
            <w:tcW w:w="394" w:type="pct"/>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394" w:type="pct"/>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756" w:type="pct"/>
            <w:tcBorders>
              <w:top w:val="nil"/>
              <w:left w:val="nil"/>
              <w:bottom w:val="nil"/>
              <w:right w:val="nil"/>
            </w:tcBorders>
            <w:shd w:val="clear" w:color="auto" w:fill="auto"/>
            <w:noWrap w:val="0"/>
            <w:tcMar>
              <w:top w:w="-1" w:type="dxa"/>
              <w:left w:w="-1" w:type="dxa"/>
              <w:bottom w:w="-1" w:type="dxa"/>
              <w:right w:w="-1" w:type="dxa"/>
            </w:tcMar>
            <w:vAlign w:val="top"/>
          </w:tcPr>
          <w:p>
            <w:pPr>
              <w:snapToGrid w:val="0"/>
              <w:jc w:val="center"/>
              <w:rPr>
                <w:rFonts w:hint="eastAsia" w:ascii="宋体" w:hAnsi="宋体" w:eastAsia="宋体" w:cs="宋体"/>
                <w:b w:val="0"/>
                <w:bCs w:val="0"/>
                <w:i w:val="0"/>
                <w:iCs w:val="0"/>
                <w:color w:val="000000"/>
                <w:sz w:val="21"/>
                <w:szCs w:val="21"/>
                <w:u w:val="none"/>
              </w:rPr>
            </w:pPr>
          </w:p>
        </w:tc>
        <w:tc>
          <w:tcPr>
            <w:tcW w:w="466" w:type="pct"/>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791" w:type="pct"/>
            <w:tcBorders>
              <w:top w:val="nil"/>
              <w:left w:val="nil"/>
              <w:bottom w:val="nil"/>
              <w:right w:val="nil"/>
            </w:tcBorders>
            <w:shd w:val="clear" w:color="auto" w:fill="auto"/>
            <w:noWrap w:val="0"/>
            <w:tcMar>
              <w:top w:w="-1" w:type="dxa"/>
              <w:left w:w="-1" w:type="dxa"/>
              <w:bottom w:w="-1" w:type="dxa"/>
              <w:right w:w="-1" w:type="dxa"/>
            </w:tcMar>
            <w:vAlign w:val="top"/>
          </w:tcPr>
          <w:p>
            <w:pPr>
              <w:snapToGrid w:val="0"/>
              <w:jc w:val="center"/>
              <w:rPr>
                <w:rFonts w:hint="eastAsia" w:ascii="宋体" w:hAnsi="宋体" w:eastAsia="宋体" w:cs="宋体"/>
                <w:b w:val="0"/>
                <w:bCs w:val="0"/>
                <w:i w:val="0"/>
                <w:iCs w:val="0"/>
                <w:color w:val="000000"/>
                <w:sz w:val="21"/>
                <w:szCs w:val="21"/>
                <w:u w:val="none"/>
              </w:rPr>
            </w:pP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84" w:type="pct"/>
            <w:gridSpan w:val="5"/>
            <w:tcBorders>
              <w:top w:val="nil"/>
              <w:left w:val="nil"/>
              <w:bottom w:val="nil"/>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合计</w:t>
            </w:r>
          </w:p>
        </w:tc>
        <w:tc>
          <w:tcPr>
            <w:tcW w:w="466" w:type="pct"/>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c>
          <w:tcPr>
            <w:tcW w:w="791" w:type="pct"/>
            <w:tcBorders>
              <w:top w:val="nil"/>
              <w:left w:val="nil"/>
              <w:bottom w:val="nil"/>
              <w:right w:val="nil"/>
            </w:tcBorders>
            <w:shd w:val="clear" w:color="auto" w:fill="auto"/>
            <w:noWrap w:val="0"/>
            <w:tcMar>
              <w:top w:w="-1" w:type="dxa"/>
              <w:left w:w="-1" w:type="dxa"/>
              <w:bottom w:w="-1" w:type="dxa"/>
              <w:right w:w="-1" w:type="dxa"/>
            </w:tcMar>
            <w:vAlign w:val="top"/>
          </w:tcPr>
          <w:p>
            <w:pPr>
              <w:snapToGrid w:val="0"/>
              <w:jc w:val="center"/>
              <w:rPr>
                <w:rFonts w:hint="eastAsia" w:ascii="宋体" w:hAnsi="宋体" w:eastAsia="宋体" w:cs="宋体"/>
                <w:b w:val="0"/>
                <w:bCs w:val="0"/>
                <w:i w:val="0"/>
                <w:iCs w:val="0"/>
                <w:color w:val="000000"/>
                <w:sz w:val="21"/>
                <w:szCs w:val="21"/>
                <w:u w:val="none"/>
              </w:rPr>
            </w:pPr>
          </w:p>
        </w:tc>
        <w:tc>
          <w:tcPr>
            <w:tcW w:w="757" w:type="pct"/>
            <w:tcBorders>
              <w:top w:val="nil"/>
              <w:left w:val="nil"/>
              <w:bottom w:val="nil"/>
              <w:right w:val="nil"/>
            </w:tcBorders>
            <w:shd w:val="clear" w:color="auto" w:fill="auto"/>
            <w:noWrap w:val="0"/>
            <w:tcMar>
              <w:top w:w="-1" w:type="dxa"/>
              <w:left w:w="-1" w:type="dxa"/>
              <w:bottom w:w="-1" w:type="dxa"/>
              <w:right w:w="-1" w:type="dxa"/>
            </w:tcMar>
            <w:vAlign w:val="center"/>
          </w:tcPr>
          <w:p>
            <w:pPr>
              <w:snapToGrid w:val="0"/>
              <w:jc w:val="center"/>
              <w:rPr>
                <w:rFonts w:hint="eastAsia" w:ascii="宋体" w:hAnsi="宋体" w:eastAsia="宋体" w:cs="宋体"/>
                <w:b w:val="0"/>
                <w:bCs w:val="0"/>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widowControl/>
              <w:suppressLineNumbers w:val="0"/>
              <w:snapToGrid w:val="0"/>
              <w:jc w:val="both"/>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备注：节费</w:t>
            </w:r>
            <w:r>
              <w:rPr>
                <w:rStyle w:val="10"/>
                <w:b w:val="0"/>
                <w:bCs w:val="0"/>
                <w:sz w:val="21"/>
                <w:szCs w:val="21"/>
                <w:lang w:val="en-US" w:eastAsia="zh-CN" w:bidi="ar"/>
              </w:rPr>
              <w:t>水电气单价为电单价</w:t>
            </w:r>
            <w:r>
              <w:rPr>
                <w:rStyle w:val="11"/>
                <w:b w:val="0"/>
                <w:bCs w:val="0"/>
                <w:sz w:val="21"/>
                <w:szCs w:val="21"/>
                <w:lang w:val="en-US" w:eastAsia="zh-CN" w:bidi="ar"/>
              </w:rPr>
              <w:t>0.6196</w:t>
            </w:r>
            <w:r>
              <w:rPr>
                <w:rStyle w:val="10"/>
                <w:b w:val="0"/>
                <w:bCs w:val="0"/>
                <w:sz w:val="21"/>
                <w:szCs w:val="21"/>
                <w:lang w:val="en-US" w:eastAsia="zh-CN" w:bidi="ar"/>
              </w:rPr>
              <w:t>元</w:t>
            </w:r>
            <w:r>
              <w:rPr>
                <w:rStyle w:val="11"/>
                <w:b w:val="0"/>
                <w:bCs w:val="0"/>
                <w:sz w:val="21"/>
                <w:szCs w:val="21"/>
                <w:lang w:val="en-US" w:eastAsia="zh-CN" w:bidi="ar"/>
              </w:rPr>
              <w:t>/kWh</w:t>
            </w:r>
            <w:r>
              <w:rPr>
                <w:rStyle w:val="10"/>
                <w:b w:val="0"/>
                <w:bCs w:val="0"/>
                <w:sz w:val="21"/>
                <w:szCs w:val="21"/>
                <w:lang w:val="en-US" w:eastAsia="zh-CN" w:bidi="ar"/>
              </w:rPr>
              <w:t>、水单价</w:t>
            </w:r>
            <w:r>
              <w:rPr>
                <w:rStyle w:val="11"/>
                <w:b w:val="0"/>
                <w:bCs w:val="0"/>
                <w:sz w:val="21"/>
                <w:szCs w:val="21"/>
                <w:lang w:val="en-US" w:eastAsia="zh-CN" w:bidi="ar"/>
              </w:rPr>
              <w:t>4.43</w:t>
            </w:r>
            <w:r>
              <w:rPr>
                <w:rStyle w:val="10"/>
                <w:b w:val="0"/>
                <w:bCs w:val="0"/>
                <w:sz w:val="21"/>
                <w:szCs w:val="21"/>
                <w:lang w:val="en-US" w:eastAsia="zh-CN" w:bidi="ar"/>
              </w:rPr>
              <w:t>元</w:t>
            </w:r>
            <w:r>
              <w:rPr>
                <w:rStyle w:val="11"/>
                <w:b w:val="0"/>
                <w:bCs w:val="0"/>
                <w:sz w:val="21"/>
                <w:szCs w:val="21"/>
                <w:lang w:val="en-US" w:eastAsia="zh-CN" w:bidi="ar"/>
              </w:rPr>
              <w:t>/</w:t>
            </w:r>
            <w:r>
              <w:rPr>
                <w:rFonts w:hint="eastAsia" w:ascii="仿宋" w:hAnsi="仿宋" w:eastAsia="仿宋" w:cs="仿宋"/>
                <w:i w:val="0"/>
                <w:iCs w:val="0"/>
                <w:color w:val="000000"/>
                <w:kern w:val="0"/>
                <w:sz w:val="21"/>
                <w:szCs w:val="21"/>
                <w:u w:val="none"/>
                <w:lang w:val="en-US" w:eastAsia="zh-CN" w:bidi="ar"/>
              </w:rPr>
              <w:t>m³</w:t>
            </w:r>
            <w:r>
              <w:rPr>
                <w:rStyle w:val="10"/>
                <w:b w:val="0"/>
                <w:bCs w:val="0"/>
                <w:sz w:val="21"/>
                <w:szCs w:val="21"/>
                <w:lang w:val="en-US" w:eastAsia="zh-CN" w:bidi="ar"/>
              </w:rPr>
              <w:t>、气单价</w:t>
            </w:r>
            <w:r>
              <w:rPr>
                <w:rStyle w:val="11"/>
                <w:b w:val="0"/>
                <w:bCs w:val="0"/>
                <w:sz w:val="21"/>
                <w:szCs w:val="21"/>
                <w:lang w:val="en-US" w:eastAsia="zh-CN" w:bidi="ar"/>
              </w:rPr>
              <w:t>4.0166</w:t>
            </w:r>
            <w:r>
              <w:rPr>
                <w:rStyle w:val="10"/>
                <w:b w:val="0"/>
                <w:bCs w:val="0"/>
                <w:sz w:val="21"/>
                <w:szCs w:val="21"/>
                <w:lang w:val="en-US" w:eastAsia="zh-CN" w:bidi="ar"/>
              </w:rPr>
              <w:t>元</w:t>
            </w:r>
            <w:r>
              <w:rPr>
                <w:rStyle w:val="11"/>
                <w:b w:val="0"/>
                <w:bCs w:val="0"/>
                <w:sz w:val="21"/>
                <w:szCs w:val="21"/>
                <w:lang w:val="en-US" w:eastAsia="zh-CN" w:bidi="ar"/>
              </w:rPr>
              <w:t>/m</w:t>
            </w:r>
            <w:r>
              <w:rPr>
                <w:rStyle w:val="12"/>
                <w:rFonts w:eastAsia="宋体"/>
                <w:b w:val="0"/>
                <w:bCs w:val="0"/>
                <w:sz w:val="21"/>
                <w:szCs w:val="21"/>
                <w:lang w:val="en-US" w:eastAsia="zh-CN" w:bidi="ar"/>
              </w:rPr>
              <w:t>³</w:t>
            </w:r>
            <w:r>
              <w:rPr>
                <w:rStyle w:val="10"/>
                <w:b w:val="0"/>
                <w:bCs w:val="0"/>
                <w:sz w:val="21"/>
                <w:szCs w:val="21"/>
                <w:lang w:val="en-US" w:eastAsia="zh-CN" w:bidi="ar"/>
              </w:rPr>
              <w:t>。</w:t>
            </w:r>
          </w:p>
        </w:tc>
      </w:tr>
    </w:tbl>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cs="Times New Roman"/>
          <w:b w:val="0"/>
          <w:bCs w:val="0"/>
          <w:snapToGrid w:val="0"/>
          <w:color w:val="000000"/>
          <w:spacing w:val="6"/>
          <w:kern w:val="0"/>
          <w:sz w:val="30"/>
          <w:szCs w:val="30"/>
          <w:lang w:val="en-US" w:eastAsia="zh-CN" w:bidi="ar-SA"/>
        </w:rPr>
      </w:pPr>
    </w:p>
    <w:p>
      <w:pPr>
        <w:pStyle w:val="3"/>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jc w:val="left"/>
        <w:textAlignment w:val="baseline"/>
        <w:rPr>
          <w:rFonts w:hint="eastAsia" w:ascii="Times New Roman" w:hAnsi="Times New Roman" w:eastAsia="FangSong_GB2312" w:cs="Times New Roman"/>
          <w:b w:val="0"/>
          <w:bCs w:val="0"/>
          <w:snapToGrid w:val="0"/>
          <w:color w:val="000000"/>
          <w:spacing w:val="6"/>
          <w:kern w:val="0"/>
        </w:rPr>
      </w:pPr>
      <w:r>
        <w:rPr>
          <w:rFonts w:hint="eastAsia" w:ascii="Times New Roman" w:hAnsi="Times New Roman" w:cs="Times New Roman"/>
          <w:b w:val="0"/>
          <w:bCs w:val="0"/>
          <w:snapToGrid w:val="0"/>
          <w:color w:val="000000"/>
          <w:spacing w:val="6"/>
          <w:kern w:val="0"/>
          <w:sz w:val="30"/>
          <w:szCs w:val="30"/>
          <w:lang w:val="en-US" w:eastAsia="zh-CN" w:bidi="ar-SA"/>
        </w:rPr>
        <w:t>4</w:t>
      </w:r>
      <w:r>
        <w:rPr>
          <w:rFonts w:hint="eastAsia" w:ascii="Times New Roman" w:hAnsi="Times New Roman" w:eastAsia="FangSong_GB2312" w:cs="Times New Roman"/>
          <w:b w:val="0"/>
          <w:bCs w:val="0"/>
          <w:snapToGrid w:val="0"/>
          <w:color w:val="000000"/>
          <w:spacing w:val="6"/>
          <w:kern w:val="0"/>
          <w:sz w:val="30"/>
          <w:szCs w:val="30"/>
          <w:lang w:val="en-US" w:eastAsia="en-US" w:bidi="ar-SA"/>
        </w:rPr>
        <w:t>、</w:t>
      </w:r>
      <w:r>
        <w:rPr>
          <w:rFonts w:hint="eastAsia" w:ascii="Times New Roman" w:hAnsi="Times New Roman" w:cs="Times New Roman"/>
          <w:b w:val="0"/>
          <w:bCs w:val="0"/>
          <w:snapToGrid w:val="0"/>
          <w:color w:val="000000"/>
          <w:spacing w:val="6"/>
          <w:kern w:val="0"/>
          <w:sz w:val="30"/>
          <w:szCs w:val="30"/>
          <w:lang w:val="en-US" w:eastAsia="zh-CN" w:bidi="ar-SA"/>
        </w:rPr>
        <w:t>供应商新增</w:t>
      </w:r>
      <w:r>
        <w:rPr>
          <w:rFonts w:hint="eastAsia" w:ascii="Times New Roman" w:hAnsi="Times New Roman" w:cs="Times New Roman"/>
          <w:b w:val="0"/>
          <w:bCs w:val="0"/>
          <w:snapToGrid w:val="0"/>
          <w:color w:val="000000"/>
          <w:spacing w:val="6"/>
          <w:kern w:val="0"/>
          <w:lang w:val="en-US" w:eastAsia="zh-CN"/>
        </w:rPr>
        <w:t>节能改造内容</w:t>
      </w:r>
      <w:r>
        <w:rPr>
          <w:rFonts w:hint="eastAsia" w:ascii="Times New Roman" w:hAnsi="Times New Roman" w:eastAsia="FangSong_GB2312" w:cs="Times New Roman"/>
          <w:b w:val="0"/>
          <w:bCs w:val="0"/>
          <w:snapToGrid w:val="0"/>
          <w:color w:val="000000"/>
          <w:spacing w:val="6"/>
          <w:kern w:val="0"/>
        </w:rPr>
        <w:t>：</w:t>
      </w:r>
    </w:p>
    <w:tbl>
      <w:tblPr>
        <w:tblStyle w:val="4"/>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2256"/>
        <w:gridCol w:w="562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1"/>
                <w:szCs w:val="21"/>
                <w:u w:val="none"/>
              </w:rPr>
            </w:pPr>
            <w:r>
              <w:rPr>
                <w:rFonts w:hint="default" w:ascii="Times New Roman" w:hAnsi="Times New Roman" w:eastAsia="宋体" w:cs="Times New Roman"/>
                <w:b/>
                <w:i w:val="0"/>
                <w:iCs w:val="0"/>
                <w:color w:val="000000"/>
                <w:kern w:val="0"/>
                <w:sz w:val="21"/>
                <w:szCs w:val="21"/>
                <w:u w:val="none"/>
                <w:lang w:val="en-US" w:eastAsia="zh-CN" w:bidi="ar"/>
              </w:rPr>
              <w:t>序号</w:t>
            </w:r>
          </w:p>
        </w:tc>
        <w:tc>
          <w:tcPr>
            <w:tcW w:w="2256" w:type="dxa"/>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1"/>
                <w:szCs w:val="21"/>
                <w:u w:val="none"/>
              </w:rPr>
            </w:pPr>
            <w:r>
              <w:rPr>
                <w:rFonts w:hint="default" w:ascii="Times New Roman" w:hAnsi="Times New Roman" w:eastAsia="宋体" w:cs="Times New Roman"/>
                <w:b/>
                <w:i w:val="0"/>
                <w:iCs w:val="0"/>
                <w:color w:val="000000"/>
                <w:kern w:val="0"/>
                <w:sz w:val="21"/>
                <w:szCs w:val="21"/>
                <w:u w:val="none"/>
                <w:lang w:val="en-US" w:eastAsia="zh-CN" w:bidi="ar"/>
              </w:rPr>
              <w:t>改造项目</w:t>
            </w:r>
          </w:p>
        </w:tc>
        <w:tc>
          <w:tcPr>
            <w:tcW w:w="5628" w:type="dxa"/>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sz w:val="21"/>
                <w:szCs w:val="21"/>
                <w:u w:val="none"/>
              </w:rPr>
            </w:pPr>
            <w:r>
              <w:rPr>
                <w:rFonts w:hint="default" w:ascii="Times New Roman" w:hAnsi="Times New Roman" w:eastAsia="宋体" w:cs="Times New Roman"/>
                <w:b/>
                <w:i w:val="0"/>
                <w:iCs w:val="0"/>
                <w:color w:val="000000"/>
                <w:kern w:val="0"/>
                <w:sz w:val="21"/>
                <w:szCs w:val="21"/>
                <w:u w:val="none"/>
                <w:lang w:val="en-US" w:eastAsia="zh-CN" w:bidi="ar"/>
              </w:rPr>
              <w:t>改造内容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c>
          <w:tcPr>
            <w:tcW w:w="2256" w:type="dxa"/>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c>
          <w:tcPr>
            <w:tcW w:w="5628" w:type="dxa"/>
            <w:tcBorders>
              <w:top w:val="single" w:color="000000" w:sz="12" w:space="0"/>
              <w:left w:val="nil"/>
              <w:bottom w:val="single" w:color="000000" w:sz="12" w:space="0"/>
              <w:right w:val="nil"/>
            </w:tcBorders>
            <w:shd w:val="clear" w:color="auto" w:fill="auto"/>
            <w:noWrap w:val="0"/>
            <w:tcMar>
              <w:top w:w="-1" w:type="dxa"/>
              <w:left w:w="-1" w:type="dxa"/>
              <w:bottom w:w="-1" w:type="dxa"/>
              <w:right w:w="-1" w:type="dxa"/>
            </w:tcMar>
            <w:vAlign w:val="center"/>
          </w:tcPr>
          <w:p>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center"/>
              <w:rPr>
                <w:rFonts w:hint="default" w:ascii="Times New Roman" w:hAnsi="Times New Roman" w:eastAsia="宋体" w:cs="Times New Roman"/>
                <w:b/>
                <w:i w:val="0"/>
                <w:iCs w:val="0"/>
                <w:color w:val="000000"/>
                <w:kern w:val="0"/>
                <w:sz w:val="21"/>
                <w:szCs w:val="21"/>
                <w:u w:val="none"/>
                <w:lang w:val="en-US" w:eastAsia="zh-CN" w:bidi="ar"/>
              </w:rPr>
            </w:pPr>
          </w:p>
        </w:tc>
      </w:tr>
    </w:tbl>
    <w:p>
      <w:pPr>
        <w:pStyle w:val="3"/>
        <w:keepNext w:val="0"/>
        <w:keepLines w:val="0"/>
        <w:pageBreakBefore w:val="0"/>
        <w:widowControl/>
        <w:kinsoku w:val="0"/>
        <w:wordWrap/>
        <w:overflowPunct/>
        <w:topLinePunct w:val="0"/>
        <w:autoSpaceDE w:val="0"/>
        <w:autoSpaceDN w:val="0"/>
        <w:bidi w:val="0"/>
        <w:adjustRightInd w:val="0"/>
        <w:snapToGrid w:val="0"/>
        <w:spacing w:line="360" w:lineRule="auto"/>
        <w:jc w:val="left"/>
        <w:textAlignment w:val="baseline"/>
        <w:rPr>
          <w:rFonts w:hint="default" w:ascii="Times New Roman" w:hAnsi="Times New Roman" w:eastAsia="FangSong_GB2312" w:cs="Times New Roman"/>
          <w:b/>
          <w:bCs/>
          <w:snapToGrid w:val="0"/>
          <w:color w:val="000000"/>
          <w:spacing w:val="6"/>
          <w:kern w:val="0"/>
          <w:lang w:val="en-US" w:eastAsia="zh-CN"/>
        </w:rPr>
      </w:pPr>
      <w:r>
        <w:rPr>
          <w:rFonts w:hint="eastAsia" w:ascii="Times New Roman" w:hAnsi="Times New Roman" w:eastAsia="FangSong_GB2312" w:cs="Times New Roman"/>
          <w:b/>
          <w:bCs/>
          <w:snapToGrid w:val="0"/>
          <w:color w:val="000000"/>
          <w:spacing w:val="6"/>
          <w:kern w:val="0"/>
        </w:rPr>
        <w:t>附件</w:t>
      </w:r>
      <w:r>
        <w:rPr>
          <w:rFonts w:hint="eastAsia" w:ascii="Times New Roman" w:hAnsi="Times New Roman" w:cs="Times New Roman"/>
          <w:b/>
          <w:bCs/>
          <w:snapToGrid w:val="0"/>
          <w:color w:val="000000"/>
          <w:spacing w:val="6"/>
          <w:kern w:val="0"/>
          <w:lang w:val="en-US" w:eastAsia="zh-CN"/>
        </w:rPr>
        <w:t>三</w:t>
      </w:r>
      <w:r>
        <w:rPr>
          <w:rFonts w:hint="eastAsia" w:ascii="Times New Roman" w:hAnsi="Times New Roman" w:eastAsia="FangSong_GB2312" w:cs="Times New Roman"/>
          <w:b/>
          <w:bCs/>
          <w:snapToGrid w:val="0"/>
          <w:color w:val="000000"/>
          <w:spacing w:val="6"/>
          <w:kern w:val="0"/>
        </w:rPr>
        <w:t>：</w:t>
      </w:r>
      <w:r>
        <w:rPr>
          <w:rFonts w:hint="eastAsia" w:ascii="Times New Roman" w:hAnsi="Times New Roman" w:cs="Times New Roman"/>
          <w:b/>
          <w:bCs/>
          <w:snapToGrid w:val="0"/>
          <w:color w:val="000000"/>
          <w:spacing w:val="6"/>
          <w:kern w:val="0"/>
          <w:lang w:val="en-US" w:eastAsia="zh-CN"/>
        </w:rPr>
        <w:t>中央空调、手术室及ICU净化空调系统维保清单</w:t>
      </w:r>
    </w:p>
    <w:p>
      <w:pPr>
        <w:pStyle w:val="3"/>
        <w:keepNext w:val="0"/>
        <w:keepLines w:val="0"/>
        <w:pageBreakBefore w:val="0"/>
        <w:widowControl/>
        <w:kinsoku w:val="0"/>
        <w:wordWrap/>
        <w:overflowPunct/>
        <w:topLinePunct w:val="0"/>
        <w:autoSpaceDE w:val="0"/>
        <w:autoSpaceDN w:val="0"/>
        <w:bidi w:val="0"/>
        <w:adjustRightInd w:val="0"/>
        <w:snapToGrid w:val="0"/>
        <w:spacing w:line="360" w:lineRule="auto"/>
        <w:ind w:left="0" w:firstLine="624" w:firstLineChars="200"/>
        <w:jc w:val="left"/>
        <w:textAlignment w:val="baseline"/>
        <w:rPr>
          <w:rFonts w:hint="eastAsia" w:ascii="Times New Roman" w:hAnsi="Times New Roman" w:eastAsia="FangSong_GB2312" w:cs="Times New Roman"/>
          <w:snapToGrid w:val="0"/>
          <w:color w:val="000000"/>
          <w:spacing w:val="6"/>
          <w:kern w:val="0"/>
        </w:rPr>
      </w:pPr>
    </w:p>
    <w:p>
      <w:pPr>
        <w:numPr>
          <w:ilvl w:val="0"/>
          <w:numId w:val="0"/>
        </w:numPr>
        <w:autoSpaceDE w:val="0"/>
        <w:autoSpaceDN w:val="0"/>
        <w:adjustRightInd w:val="0"/>
        <w:spacing w:after="0" w:line="560" w:lineRule="exact"/>
        <w:outlineLvl w:val="1"/>
        <w:rPr>
          <w:rFonts w:hint="eastAsia" w:ascii="仿宋" w:hAnsi="仿宋" w:eastAsia="仿宋"/>
          <w:b/>
          <w:bCs/>
          <w:kern w:val="0"/>
          <w:sz w:val="28"/>
          <w:szCs w:val="28"/>
        </w:rPr>
      </w:pPr>
      <w:r>
        <w:rPr>
          <w:rFonts w:hint="eastAsia" w:ascii="仿宋" w:hAnsi="仿宋" w:eastAsia="仿宋" w:cstheme="minorBidi"/>
          <w:b/>
          <w:bCs/>
          <w:kern w:val="0"/>
          <w:sz w:val="28"/>
          <w:szCs w:val="28"/>
          <w:lang w:val="en-US" w:eastAsia="zh-CN" w:bidi="ar-SA"/>
        </w:rPr>
        <w:t>（一）</w:t>
      </w:r>
      <w:r>
        <w:rPr>
          <w:rFonts w:hint="eastAsia" w:ascii="仿宋" w:hAnsi="仿宋" w:eastAsia="仿宋"/>
          <w:b/>
          <w:bCs/>
          <w:kern w:val="0"/>
          <w:sz w:val="28"/>
          <w:szCs w:val="28"/>
        </w:rPr>
        <w:t>附件</w:t>
      </w:r>
      <w:r>
        <w:rPr>
          <w:rFonts w:hint="eastAsia" w:ascii="仿宋" w:hAnsi="仿宋" w:eastAsia="仿宋"/>
          <w:b/>
          <w:bCs/>
          <w:kern w:val="0"/>
          <w:sz w:val="28"/>
          <w:szCs w:val="28"/>
          <w:lang w:val="en-US" w:eastAsia="zh-CN"/>
        </w:rPr>
        <w:t>3.1</w:t>
      </w:r>
      <w:r>
        <w:rPr>
          <w:rFonts w:hint="eastAsia" w:ascii="仿宋" w:hAnsi="仿宋" w:eastAsia="仿宋"/>
          <w:b/>
          <w:bCs/>
          <w:kern w:val="0"/>
          <w:sz w:val="28"/>
          <w:szCs w:val="28"/>
        </w:rPr>
        <w:t>：中央空调设备系统维保清单：</w:t>
      </w:r>
    </w:p>
    <w:tbl>
      <w:tblPr>
        <w:tblStyle w:val="4"/>
        <w:tblW w:w="5000" w:type="pct"/>
        <w:tblInd w:w="113" w:type="dxa"/>
        <w:tblLayout w:type="autofit"/>
        <w:tblCellMar>
          <w:top w:w="0" w:type="dxa"/>
          <w:left w:w="108" w:type="dxa"/>
          <w:bottom w:w="0" w:type="dxa"/>
          <w:right w:w="108" w:type="dxa"/>
        </w:tblCellMar>
      </w:tblPr>
      <w:tblGrid>
        <w:gridCol w:w="457"/>
        <w:gridCol w:w="2136"/>
        <w:gridCol w:w="2256"/>
        <w:gridCol w:w="2400"/>
        <w:gridCol w:w="457"/>
        <w:gridCol w:w="816"/>
      </w:tblGrid>
      <w:tr>
        <w:tblPrEx>
          <w:tblCellMar>
            <w:top w:w="0" w:type="dxa"/>
            <w:left w:w="108" w:type="dxa"/>
            <w:bottom w:w="0" w:type="dxa"/>
            <w:right w:w="108" w:type="dxa"/>
          </w:tblCellMar>
        </w:tblPrEx>
        <w:trPr>
          <w:trHeight w:val="5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序号</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维保项目</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型号</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年度维修保养内容</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单位</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数量</w:t>
            </w:r>
          </w:p>
        </w:tc>
      </w:tr>
      <w:tr>
        <w:tblPrEx>
          <w:tblCellMar>
            <w:top w:w="0" w:type="dxa"/>
            <w:left w:w="108" w:type="dxa"/>
            <w:bottom w:w="0" w:type="dxa"/>
            <w:right w:w="108" w:type="dxa"/>
          </w:tblCellMar>
        </w:tblPrEx>
        <w:trPr>
          <w:trHeight w:val="1395"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变频离心式冷水机组</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YKGDEVP95ESG/RU22</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主机维保（更换过滤器、冷冻油、清洗蒸发器冷凝器等）。</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w:t>
            </w:r>
          </w:p>
        </w:tc>
      </w:tr>
      <w:tr>
        <w:tblPrEx>
          <w:tblCellMar>
            <w:top w:w="0" w:type="dxa"/>
            <w:left w:w="108" w:type="dxa"/>
            <w:bottom w:w="0" w:type="dxa"/>
            <w:right w:w="108" w:type="dxa"/>
          </w:tblCellMar>
        </w:tblPrEx>
        <w:trPr>
          <w:trHeight w:val="624"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定频离心式冷水机组</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YKGDEVP95ESG/RU23</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主机维保（更换过滤器、冷冻油、清洗蒸发器冷凝器等）。</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1235"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冷却水泵</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90kw</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检查轴承、机封、加朱润滑油、检查电气控制部分。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w:t>
            </w:r>
          </w:p>
        </w:tc>
      </w:tr>
      <w:tr>
        <w:tblPrEx>
          <w:tblCellMar>
            <w:top w:w="0" w:type="dxa"/>
            <w:left w:w="108" w:type="dxa"/>
            <w:bottom w:w="0" w:type="dxa"/>
            <w:right w:w="108" w:type="dxa"/>
          </w:tblCellMar>
        </w:tblPrEx>
        <w:trPr>
          <w:trHeight w:val="624"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冷冻水泵</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75kw</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检查轴承、机封、加朱润滑油、检查电气控制部分。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w:t>
            </w:r>
          </w:p>
        </w:tc>
      </w:tr>
      <w:tr>
        <w:tblPrEx>
          <w:tblCellMar>
            <w:top w:w="0" w:type="dxa"/>
            <w:left w:w="108" w:type="dxa"/>
            <w:bottom w:w="0" w:type="dxa"/>
            <w:right w:w="108" w:type="dxa"/>
          </w:tblCellMar>
        </w:tblPrEx>
        <w:trPr>
          <w:trHeight w:val="312"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冷冻水系统</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46T</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管道清洗、除锈、防锈处理。</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套</w:t>
            </w: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312"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冷却水系统</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92T</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管道清洗、除锈、防锈处理。</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套</w:t>
            </w: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624"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7</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冷却塔</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BHC300×2-FB</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风叶、轴承、皮带检查；集水盘清洗、浮球阀清洗。</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w:t>
            </w:r>
          </w:p>
        </w:tc>
      </w:tr>
      <w:tr>
        <w:tblPrEx>
          <w:tblCellMar>
            <w:top w:w="0" w:type="dxa"/>
            <w:left w:w="108" w:type="dxa"/>
            <w:bottom w:w="0" w:type="dxa"/>
            <w:right w:w="108" w:type="dxa"/>
          </w:tblCellMar>
        </w:tblPrEx>
        <w:trPr>
          <w:trHeight w:val="84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循环风柜</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AHU</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滤网、回风口、出风口、接水盘清洗检查电气控制部分。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9</w:t>
            </w:r>
          </w:p>
        </w:tc>
      </w:tr>
      <w:tr>
        <w:tblPrEx>
          <w:tblCellMar>
            <w:top w:w="0" w:type="dxa"/>
            <w:left w:w="108" w:type="dxa"/>
            <w:bottom w:w="0" w:type="dxa"/>
            <w:right w:w="108" w:type="dxa"/>
          </w:tblCellMar>
        </w:tblPrEx>
        <w:trPr>
          <w:trHeight w:val="13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9</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新风风柜</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OAHU</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滤网、回风口、出风口、接水盘清洗检查电气控制部分。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73</w:t>
            </w:r>
          </w:p>
        </w:tc>
      </w:tr>
      <w:tr>
        <w:tblPrEx>
          <w:tblCellMar>
            <w:top w:w="0" w:type="dxa"/>
            <w:left w:w="108" w:type="dxa"/>
            <w:bottom w:w="0" w:type="dxa"/>
            <w:right w:w="108" w:type="dxa"/>
          </w:tblCellMar>
        </w:tblPrEx>
        <w:trPr>
          <w:trHeight w:val="624"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10</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风机盘管（双电机风管顶出型）</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FP-14以上</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滤网、回风口、出风口、接水盘清洗检查电气控制部分。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210</w:t>
            </w:r>
          </w:p>
        </w:tc>
      </w:tr>
      <w:tr>
        <w:tblPrEx>
          <w:tblCellMar>
            <w:top w:w="0" w:type="dxa"/>
            <w:left w:w="108" w:type="dxa"/>
            <w:bottom w:w="0" w:type="dxa"/>
            <w:right w:w="108" w:type="dxa"/>
          </w:tblCellMar>
        </w:tblPrEx>
        <w:trPr>
          <w:trHeight w:val="15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11</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风机盘管（单电机风管顶出型）</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FP-08至FP-12</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滤网、回风口、出风口、接水盘清洗检查电气控制部分。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602</w:t>
            </w:r>
          </w:p>
        </w:tc>
      </w:tr>
      <w:tr>
        <w:tblPrEx>
          <w:tblCellMar>
            <w:top w:w="0" w:type="dxa"/>
            <w:left w:w="108" w:type="dxa"/>
            <w:bottom w:w="0" w:type="dxa"/>
            <w:right w:w="108" w:type="dxa"/>
          </w:tblCellMar>
        </w:tblPrEx>
        <w:trPr>
          <w:trHeight w:val="84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风机盘管（双电机测出型）</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FP-06以下</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滤网、回风口、出风口、接水盘清洗检查电气控制部分。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560</w:t>
            </w:r>
          </w:p>
        </w:tc>
      </w:tr>
      <w:tr>
        <w:tblPrEx>
          <w:tblCellMar>
            <w:top w:w="0" w:type="dxa"/>
            <w:left w:w="108" w:type="dxa"/>
            <w:bottom w:w="0" w:type="dxa"/>
            <w:right w:w="108" w:type="dxa"/>
          </w:tblCellMar>
        </w:tblPrEx>
        <w:trPr>
          <w:trHeight w:val="106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13</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冷冻水泵</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22kw</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检查轴承、机封、加注润滑油，检查电气控制部分。</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r>
      <w:tr>
        <w:tblPrEx>
          <w:tblCellMar>
            <w:top w:w="0" w:type="dxa"/>
            <w:left w:w="108" w:type="dxa"/>
            <w:bottom w:w="0" w:type="dxa"/>
            <w:right w:w="108" w:type="dxa"/>
          </w:tblCellMar>
        </w:tblPrEx>
        <w:trPr>
          <w:trHeight w:val="312"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14</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冷冻水系统管道</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5T</w:t>
            </w:r>
          </w:p>
        </w:tc>
        <w:tc>
          <w:tcPr>
            <w:tcW w:w="15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管道清洗、除锈、防锈处理。</w:t>
            </w:r>
          </w:p>
        </w:tc>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15</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FHA180</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FRV280</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17</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FHA050</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18</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FRV280</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19</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FRV 330</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20</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FHA050</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21</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MJH255</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22</w:t>
            </w:r>
          </w:p>
        </w:tc>
        <w:tc>
          <w:tcPr>
            <w:tcW w:w="128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精密空调</w:t>
            </w:r>
          </w:p>
        </w:tc>
        <w:tc>
          <w:tcPr>
            <w:tcW w:w="1083"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NETCOL500-A0186</w:t>
            </w:r>
          </w:p>
        </w:tc>
        <w:tc>
          <w:tcPr>
            <w:tcW w:w="158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主机及末端设备系统包干</w:t>
            </w:r>
          </w:p>
        </w:tc>
        <w:tc>
          <w:tcPr>
            <w:tcW w:w="275"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92"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r>
      <w:tr>
        <w:tblPrEx>
          <w:tblCellMar>
            <w:top w:w="0" w:type="dxa"/>
            <w:left w:w="108" w:type="dxa"/>
            <w:bottom w:w="0" w:type="dxa"/>
            <w:right w:w="108" w:type="dxa"/>
          </w:tblCellMar>
        </w:tblPrEx>
        <w:trPr>
          <w:trHeight w:val="400" w:hRule="atLeast"/>
        </w:trPr>
        <w:tc>
          <w:tcPr>
            <w:tcW w:w="27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23</w:t>
            </w:r>
          </w:p>
        </w:tc>
        <w:tc>
          <w:tcPr>
            <w:tcW w:w="128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通风系统清洗消毒</w:t>
            </w:r>
          </w:p>
        </w:tc>
        <w:tc>
          <w:tcPr>
            <w:tcW w:w="108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58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75"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m</w:t>
            </w:r>
            <w:r>
              <w:rPr>
                <w:rFonts w:eastAsia="仿宋" w:cs="Calibri"/>
                <w:sz w:val="24"/>
                <w:lang w:bidi="ar"/>
              </w:rPr>
              <w:t>²</w:t>
            </w:r>
          </w:p>
        </w:tc>
        <w:tc>
          <w:tcPr>
            <w:tcW w:w="49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14230</w:t>
            </w:r>
          </w:p>
        </w:tc>
      </w:tr>
    </w:tbl>
    <w:p>
      <w:pPr>
        <w:rPr>
          <w:rFonts w:hint="eastAsia"/>
        </w:rPr>
      </w:pPr>
    </w:p>
    <w:p>
      <w:pPr>
        <w:spacing w:after="0" w:line="360" w:lineRule="auto"/>
        <w:ind w:firstLine="480" w:firstLineChars="200"/>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（二）</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2: ICU 病房及手术室净化中央空调设备系统维保清单</w:t>
      </w:r>
      <w:r>
        <w:rPr>
          <w:rFonts w:ascii="仿宋" w:hAnsi="仿宋" w:eastAsia="仿宋"/>
          <w:kern w:val="0"/>
          <w:sz w:val="24"/>
        </w:rPr>
        <w:t>：</w:t>
      </w:r>
    </w:p>
    <w:p>
      <w:pPr>
        <w:autoSpaceDE w:val="0"/>
        <w:autoSpaceDN w:val="0"/>
        <w:adjustRightInd w:val="0"/>
        <w:spacing w:after="0" w:line="560" w:lineRule="exact"/>
        <w:ind w:left="630"/>
        <w:rPr>
          <w:rFonts w:hint="eastAsia" w:ascii="仿宋" w:hAnsi="仿宋" w:eastAsia="仿宋"/>
          <w:kern w:val="0"/>
          <w:sz w:val="24"/>
        </w:rPr>
      </w:pPr>
      <w:r>
        <w:rPr>
          <w:rFonts w:ascii="仿宋" w:hAnsi="仿宋" w:eastAsia="仿宋"/>
          <w:kern w:val="0"/>
          <w:sz w:val="24"/>
        </w:rPr>
        <w:t>手术间共计14间(其中百级3间，万级11间)</w:t>
      </w:r>
      <w:r>
        <w:rPr>
          <w:rFonts w:hint="eastAsia" w:ascii="仿宋" w:hAnsi="仿宋" w:eastAsia="仿宋"/>
          <w:kern w:val="0"/>
          <w:sz w:val="24"/>
        </w:rPr>
        <w:t>，</w:t>
      </w:r>
      <w:r>
        <w:rPr>
          <w:rFonts w:ascii="仿宋" w:hAnsi="仿宋" w:eastAsia="仿宋"/>
          <w:kern w:val="0"/>
          <w:sz w:val="24"/>
        </w:rPr>
        <w:t>维保设备清单如下：</w:t>
      </w:r>
    </w:p>
    <w:tbl>
      <w:tblPr>
        <w:tblStyle w:val="4"/>
        <w:tblW w:w="4997" w:type="pct"/>
        <w:tblInd w:w="113" w:type="dxa"/>
        <w:tblLayout w:type="fixed"/>
        <w:tblCellMar>
          <w:top w:w="0" w:type="dxa"/>
          <w:left w:w="108" w:type="dxa"/>
          <w:bottom w:w="0" w:type="dxa"/>
          <w:right w:w="108" w:type="dxa"/>
        </w:tblCellMar>
      </w:tblPr>
      <w:tblGrid>
        <w:gridCol w:w="599"/>
        <w:gridCol w:w="3012"/>
        <w:gridCol w:w="1441"/>
        <w:gridCol w:w="2313"/>
        <w:gridCol w:w="455"/>
        <w:gridCol w:w="697"/>
      </w:tblGrid>
      <w:tr>
        <w:tblPrEx>
          <w:tblCellMar>
            <w:top w:w="0" w:type="dxa"/>
            <w:left w:w="108" w:type="dxa"/>
            <w:bottom w:w="0" w:type="dxa"/>
            <w:right w:w="108" w:type="dxa"/>
          </w:tblCellMar>
        </w:tblPrEx>
        <w:trPr>
          <w:trHeight w:val="44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序号</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维保项目</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型号</w:t>
            </w:r>
          </w:p>
        </w:tc>
        <w:tc>
          <w:tcPr>
            <w:tcW w:w="135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年度维修保养内容</w:t>
            </w: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单位</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数量</w:t>
            </w:r>
          </w:p>
        </w:tc>
      </w:tr>
      <w:tr>
        <w:tblPrEx>
          <w:tblCellMar>
            <w:top w:w="0" w:type="dxa"/>
            <w:left w:w="108" w:type="dxa"/>
            <w:bottom w:w="0" w:type="dxa"/>
            <w:right w:w="108" w:type="dxa"/>
          </w:tblCellMar>
        </w:tblPrEx>
        <w:trPr>
          <w:trHeight w:val="936" w:hRule="atLeast"/>
        </w:trPr>
        <w:tc>
          <w:tcPr>
            <w:tcW w:w="35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约克变频螺杆式风冷冷水机组</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YVAA0213</w:t>
            </w:r>
          </w:p>
        </w:tc>
        <w:tc>
          <w:tcPr>
            <w:tcW w:w="135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主机维保（更换过滤器、冷冻油、清洗蒸发机冷凝器翅片等）</w:t>
            </w: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09"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r>
      <w:tr>
        <w:tblPrEx>
          <w:tblCellMar>
            <w:top w:w="0" w:type="dxa"/>
            <w:left w:w="108" w:type="dxa"/>
            <w:bottom w:w="0" w:type="dxa"/>
            <w:right w:w="108" w:type="dxa"/>
          </w:tblCellMar>
        </w:tblPrEx>
        <w:trPr>
          <w:trHeight w:val="936"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textAlignment w:val="center"/>
              <w:rPr>
                <w:rFonts w:hint="eastAsia" w:ascii="仿宋" w:hAnsi="仿宋" w:eastAsia="仿宋" w:cs="仿宋"/>
                <w:sz w:val="24"/>
              </w:rPr>
            </w:pPr>
            <w:r>
              <w:rPr>
                <w:rFonts w:hint="eastAsia" w:ascii="仿宋" w:hAnsi="仿宋" w:eastAsia="仿宋" w:cs="仿宋"/>
                <w:kern w:val="0"/>
                <w:sz w:val="24"/>
                <w:lang w:bidi="ar"/>
              </w:rPr>
              <w:t>组合式空气处理机组（尘流及新风柜）</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35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更换粗中效、亚高效过滤器、设备零配件状态、清洗消毒等维护工作</w:t>
            </w: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textAlignment w:val="center"/>
              <w:rPr>
                <w:rFonts w:hint="eastAsia" w:ascii="仿宋" w:hAnsi="仿宋" w:eastAsia="仿宋" w:cs="仿宋"/>
                <w:sz w:val="24"/>
              </w:rPr>
            </w:pPr>
            <w:r>
              <w:rPr>
                <w:rFonts w:hint="eastAsia" w:ascii="仿宋" w:hAnsi="仿宋" w:eastAsia="仿宋" w:cs="仿宋"/>
                <w:kern w:val="0"/>
                <w:sz w:val="24"/>
                <w:lang w:bidi="ar"/>
              </w:rPr>
              <w:t>自控制系统</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35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数据系统、传感系统、低压控制系统等维护管理工作</w:t>
            </w: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textAlignment w:val="center"/>
              <w:rPr>
                <w:rFonts w:hint="eastAsia" w:ascii="仿宋" w:hAnsi="仿宋" w:eastAsia="仿宋" w:cs="仿宋"/>
                <w:sz w:val="24"/>
              </w:rPr>
            </w:pPr>
            <w:r>
              <w:rPr>
                <w:rFonts w:hint="eastAsia" w:ascii="仿宋" w:hAnsi="仿宋" w:eastAsia="仿宋" w:cs="仿宋"/>
                <w:kern w:val="0"/>
                <w:sz w:val="24"/>
                <w:lang w:bidi="ar"/>
              </w:rPr>
              <w:t>加湿器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35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加湿桶除垢、补水、设备零配件运行状态的检查、维护工作</w:t>
            </w: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textAlignment w:val="center"/>
              <w:rPr>
                <w:rFonts w:hint="eastAsia" w:ascii="仿宋" w:hAnsi="仿宋" w:eastAsia="仿宋" w:cs="仿宋"/>
                <w:sz w:val="24"/>
              </w:rPr>
            </w:pPr>
            <w:r>
              <w:rPr>
                <w:rFonts w:hint="eastAsia" w:ascii="仿宋" w:hAnsi="仿宋" w:eastAsia="仿宋" w:cs="仿宋"/>
                <w:kern w:val="0"/>
                <w:sz w:val="24"/>
                <w:lang w:bidi="ar"/>
              </w:rPr>
              <w:t>紫外线杀菌系统</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35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紫外线装置、紫外线灯管、电源线等零配件维护工作</w:t>
            </w: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11</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textAlignment w:val="center"/>
              <w:rPr>
                <w:rFonts w:hint="eastAsia" w:ascii="仿宋" w:hAnsi="仿宋" w:eastAsia="仿宋" w:cs="仿宋"/>
                <w:sz w:val="24"/>
              </w:rPr>
            </w:pPr>
            <w:r>
              <w:rPr>
                <w:rFonts w:hint="eastAsia" w:ascii="仿宋" w:hAnsi="仿宋" w:eastAsia="仿宋" w:cs="仿宋"/>
                <w:kern w:val="0"/>
                <w:sz w:val="24"/>
                <w:lang w:bidi="ar"/>
              </w:rPr>
              <w:t>洁净空调通风系统管道清洗消毒保养</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35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通风系统管道清洗消毒保养</w:t>
            </w: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1280</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7</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895*495*350*9P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895*595*350*9P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9</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895*290*350*9P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10</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590*590*350*6P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11</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495*290*350*5P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895*590*350*9P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48</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13</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895*490*350*9P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14</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892*290*350*9P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15</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485*485*350*5P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490*590*350*5P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42</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17</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490*290*350*5P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18</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490*490*350*6P</w:t>
            </w:r>
          </w:p>
        </w:tc>
        <w:tc>
          <w:tcPr>
            <w:tcW w:w="1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19</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290*592*350*3P</w:t>
            </w:r>
          </w:p>
        </w:tc>
        <w:tc>
          <w:tcPr>
            <w:tcW w:w="13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20</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592*592*550*8P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120</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21</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592*287*550*8P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76</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22</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490*592*550*5P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120</w:t>
            </w:r>
          </w:p>
        </w:tc>
      </w:tr>
      <w:tr>
        <w:tblPrEx>
          <w:tblCellMar>
            <w:top w:w="0" w:type="dxa"/>
            <w:left w:w="108" w:type="dxa"/>
            <w:bottom w:w="0" w:type="dxa"/>
            <w:right w:w="108" w:type="dxa"/>
          </w:tblCellMar>
        </w:tblPrEx>
        <w:trPr>
          <w:trHeight w:val="624"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23</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490*287*550*4P</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68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24</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亚高效过滤器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592*592*292</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14</w:t>
            </w:r>
          </w:p>
        </w:tc>
      </w:tr>
      <w:tr>
        <w:tblPrEx>
          <w:tblCellMar>
            <w:top w:w="0" w:type="dxa"/>
            <w:left w:w="108" w:type="dxa"/>
            <w:bottom w:w="0" w:type="dxa"/>
            <w:right w:w="108" w:type="dxa"/>
          </w:tblCellMar>
        </w:tblPrEx>
        <w:trPr>
          <w:trHeight w:val="60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25</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亚高效过滤器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490*592*292</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22</w:t>
            </w:r>
          </w:p>
        </w:tc>
      </w:tr>
      <w:tr>
        <w:tblPrEx>
          <w:tblCellMar>
            <w:top w:w="0" w:type="dxa"/>
            <w:left w:w="108" w:type="dxa"/>
            <w:bottom w:w="0" w:type="dxa"/>
            <w:right w:w="108" w:type="dxa"/>
          </w:tblCellMar>
        </w:tblPrEx>
        <w:trPr>
          <w:trHeight w:val="58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26</w:t>
            </w:r>
          </w:p>
        </w:tc>
        <w:tc>
          <w:tcPr>
            <w:tcW w:w="1767"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亚高效过滤器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287*592*292</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w:t>
            </w:r>
          </w:p>
        </w:tc>
      </w:tr>
      <w:tr>
        <w:tblPrEx>
          <w:tblCellMar>
            <w:top w:w="0" w:type="dxa"/>
            <w:left w:w="108" w:type="dxa"/>
            <w:bottom w:w="0" w:type="dxa"/>
            <w:right w:w="108" w:type="dxa"/>
          </w:tblCellMar>
        </w:tblPrEx>
        <w:trPr>
          <w:trHeight w:val="40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27</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新风尼龙网过滤器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1000×600</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26</w:t>
            </w:r>
          </w:p>
        </w:tc>
      </w:tr>
      <w:tr>
        <w:tblPrEx>
          <w:tblCellMar>
            <w:top w:w="0" w:type="dxa"/>
            <w:left w:w="108" w:type="dxa"/>
            <w:bottom w:w="0" w:type="dxa"/>
            <w:right w:w="108" w:type="dxa"/>
          </w:tblCellMar>
        </w:tblPrEx>
        <w:trPr>
          <w:trHeight w:val="60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28</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手术室回风过滤器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1095*320*95</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13</w:t>
            </w:r>
          </w:p>
        </w:tc>
      </w:tr>
      <w:tr>
        <w:tblPrEx>
          <w:tblCellMar>
            <w:top w:w="0" w:type="dxa"/>
            <w:left w:w="108" w:type="dxa"/>
            <w:bottom w:w="0" w:type="dxa"/>
            <w:right w:w="108" w:type="dxa"/>
          </w:tblCellMar>
        </w:tblPrEx>
        <w:trPr>
          <w:trHeight w:val="60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29</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手术室回风过滤器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795*320*95</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56</w:t>
            </w:r>
          </w:p>
        </w:tc>
      </w:tr>
      <w:tr>
        <w:tblPrEx>
          <w:tblCellMar>
            <w:top w:w="0" w:type="dxa"/>
            <w:left w:w="108" w:type="dxa"/>
            <w:bottom w:w="0" w:type="dxa"/>
            <w:right w:w="108" w:type="dxa"/>
          </w:tblCellMar>
        </w:tblPrEx>
        <w:trPr>
          <w:trHeight w:val="74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30</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手术室回风过滤器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500*320*95</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r>
      <w:tr>
        <w:tblPrEx>
          <w:tblCellMar>
            <w:top w:w="0" w:type="dxa"/>
            <w:left w:w="108" w:type="dxa"/>
            <w:bottom w:w="0" w:type="dxa"/>
            <w:right w:w="108" w:type="dxa"/>
          </w:tblCellMar>
        </w:tblPrEx>
        <w:trPr>
          <w:trHeight w:val="800" w:hRule="atLeast"/>
        </w:trPr>
        <w:tc>
          <w:tcPr>
            <w:tcW w:w="3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31</w:t>
            </w:r>
          </w:p>
        </w:tc>
        <w:tc>
          <w:tcPr>
            <w:tcW w:w="1767"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手术室回风过滤器</w:t>
            </w:r>
          </w:p>
        </w:tc>
        <w:tc>
          <w:tcPr>
            <w:tcW w:w="84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995*320*95</w:t>
            </w:r>
          </w:p>
        </w:tc>
        <w:tc>
          <w:tcPr>
            <w:tcW w:w="1357"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仿宋"/>
                <w:sz w:val="24"/>
              </w:rPr>
            </w:pPr>
          </w:p>
        </w:tc>
        <w:tc>
          <w:tcPr>
            <w:tcW w:w="26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0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r>
    </w:tbl>
    <w:p>
      <w:pPr>
        <w:autoSpaceDE w:val="0"/>
        <w:autoSpaceDN w:val="0"/>
        <w:adjustRightInd w:val="0"/>
        <w:spacing w:after="0" w:line="560" w:lineRule="exact"/>
        <w:ind w:left="630"/>
        <w:rPr>
          <w:rFonts w:hint="eastAsia" w:ascii="仿宋" w:hAnsi="仿宋" w:eastAsia="仿宋" w:cs="宋体"/>
          <w:sz w:val="24"/>
        </w:rPr>
      </w:pPr>
      <w:r>
        <w:rPr>
          <w:rFonts w:ascii="仿宋" w:hAnsi="仿宋" w:eastAsia="仿宋"/>
          <w:kern w:val="0"/>
          <w:sz w:val="24"/>
        </w:rPr>
        <w:t>说明：以上过滤器数量是全年的更换数量，初效每2月换1次；中效每季换1次；亚高效半 年换1次；新风尼龙网过滤器每年换1次，每月清洗1次；手术室回风过滤器1年换1次</w:t>
      </w:r>
      <w:r>
        <w:rPr>
          <w:rFonts w:hint="eastAsia" w:ascii="仿宋" w:hAnsi="仿宋" w:eastAsia="仿宋"/>
          <w:kern w:val="0"/>
          <w:sz w:val="24"/>
        </w:rPr>
        <w:t>。</w:t>
      </w: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（三）附件3</w:t>
      </w:r>
      <w:r>
        <w:rPr>
          <w:rFonts w:hint="eastAsia" w:ascii="仿宋" w:hAnsi="仿宋" w:eastAsia="仿宋"/>
          <w:b/>
          <w:bCs/>
          <w:kern w:val="0"/>
          <w:sz w:val="28"/>
          <w:szCs w:val="28"/>
          <w:lang w:val="en-US" w:eastAsia="zh-CN"/>
        </w:rPr>
        <w:t>.3:</w:t>
      </w:r>
      <w:r>
        <w:rPr>
          <w:rFonts w:hint="eastAsia" w:ascii="仿宋" w:hAnsi="仿宋" w:eastAsia="仿宋"/>
          <w:b/>
          <w:bCs/>
          <w:kern w:val="0"/>
          <w:sz w:val="28"/>
          <w:szCs w:val="28"/>
        </w:rPr>
        <w:t>PCR、DSA净化中央空调设备维保清单</w:t>
      </w:r>
      <w:r>
        <w:rPr>
          <w:rFonts w:hint="eastAsia" w:ascii="仿宋" w:hAnsi="仿宋" w:eastAsia="仿宋"/>
          <w:kern w:val="0"/>
          <w:sz w:val="24"/>
        </w:rPr>
        <w:t>：</w:t>
      </w:r>
    </w:p>
    <w:tbl>
      <w:tblPr>
        <w:tblStyle w:val="4"/>
        <w:tblW w:w="4998" w:type="pct"/>
        <w:tblInd w:w="113" w:type="dxa"/>
        <w:tblLayout w:type="autofit"/>
        <w:tblCellMar>
          <w:top w:w="0" w:type="dxa"/>
          <w:left w:w="108" w:type="dxa"/>
          <w:bottom w:w="0" w:type="dxa"/>
          <w:right w:w="108" w:type="dxa"/>
        </w:tblCellMar>
      </w:tblPr>
      <w:tblGrid>
        <w:gridCol w:w="487"/>
        <w:gridCol w:w="661"/>
        <w:gridCol w:w="2556"/>
        <w:gridCol w:w="1561"/>
        <w:gridCol w:w="2256"/>
        <w:gridCol w:w="511"/>
        <w:gridCol w:w="487"/>
      </w:tblGrid>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序号</w:t>
            </w:r>
          </w:p>
        </w:tc>
        <w:tc>
          <w:tcPr>
            <w:tcW w:w="532"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区域</w:t>
            </w:r>
          </w:p>
        </w:tc>
        <w:tc>
          <w:tcPr>
            <w:tcW w:w="106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维保项目</w:t>
            </w:r>
          </w:p>
        </w:tc>
        <w:tc>
          <w:tcPr>
            <w:tcW w:w="106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型号</w:t>
            </w:r>
          </w:p>
        </w:tc>
        <w:tc>
          <w:tcPr>
            <w:tcW w:w="1041"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年度维修保养内容</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单位</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b/>
                <w:bCs/>
                <w:sz w:val="24"/>
              </w:rPr>
            </w:pPr>
            <w:r>
              <w:rPr>
                <w:rFonts w:hint="eastAsia" w:ascii="仿宋" w:hAnsi="仿宋" w:eastAsia="仿宋" w:cs="仿宋"/>
                <w:b/>
                <w:bCs/>
                <w:kern w:val="0"/>
                <w:sz w:val="24"/>
                <w:lang w:bidi="ar"/>
              </w:rPr>
              <w:t>数量</w:t>
            </w:r>
          </w:p>
        </w:tc>
      </w:tr>
      <w:tr>
        <w:tblPrEx>
          <w:tblCellMar>
            <w:top w:w="0" w:type="dxa"/>
            <w:left w:w="108" w:type="dxa"/>
            <w:bottom w:w="0" w:type="dxa"/>
            <w:right w:w="108" w:type="dxa"/>
          </w:tblCellMar>
        </w:tblPrEx>
        <w:trPr>
          <w:trHeight w:val="624"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c>
          <w:tcPr>
            <w:tcW w:w="53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PCR</w:t>
            </w:r>
          </w:p>
        </w:tc>
        <w:tc>
          <w:tcPr>
            <w:tcW w:w="106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PCR实验室天花机</w:t>
            </w:r>
          </w:p>
        </w:tc>
        <w:tc>
          <w:tcPr>
            <w:tcW w:w="106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奥克斯</w:t>
            </w:r>
          </w:p>
        </w:tc>
        <w:tc>
          <w:tcPr>
            <w:tcW w:w="1041"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主机维保（更换过滤器、冷凝器翅片等）</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w:t>
            </w:r>
          </w:p>
        </w:tc>
      </w:tr>
      <w:tr>
        <w:tblPrEx>
          <w:tblCellMar>
            <w:top w:w="0" w:type="dxa"/>
            <w:left w:w="108" w:type="dxa"/>
            <w:bottom w:w="0" w:type="dxa"/>
            <w:right w:w="108" w:type="dxa"/>
          </w:tblCellMar>
        </w:tblPrEx>
        <w:trPr>
          <w:trHeight w:val="936"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PCR实验室排风机</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更换粗中效、亚高效过滤器、设备零配件状态、清洗消毒等维护工作</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936"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PCR实验室自控制系统</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数据系统、传感系统、低压控制系统等维护管理工作</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套</w:t>
            </w:r>
          </w:p>
        </w:tc>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490*592*46</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18</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490*592*381*5P*21</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6</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490*287*46</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18</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7</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490*287*381*5P*20</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592*592*46</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24</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9</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592*592*381*6P*21</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10</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490*592*46</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24</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11</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490*592*381*5P*21</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r>
      <w:tr>
        <w:tblPrEx>
          <w:tblCellMar>
            <w:top w:w="0" w:type="dxa"/>
            <w:left w:w="108" w:type="dxa"/>
            <w:bottom w:w="0" w:type="dxa"/>
            <w:right w:w="108" w:type="dxa"/>
          </w:tblCellMar>
        </w:tblPrEx>
        <w:trPr>
          <w:trHeight w:val="936"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13</w:t>
            </w:r>
          </w:p>
        </w:tc>
        <w:tc>
          <w:tcPr>
            <w:tcW w:w="532"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DSA</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DSA介入室新风机</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更换粗中效、亚高效过滤器、设备零配件状态、清洗消毒等维护工作</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台</w:t>
            </w:r>
          </w:p>
        </w:tc>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14</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粗效过滤器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490*490*350*5P</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24</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15</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592*592*381*6P*21</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16</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592*287*381*6P*21</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17</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中效过滤器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287*592*381*3P*21</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12</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18</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回风过滤器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820*310*46</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3</w:t>
            </w:r>
          </w:p>
        </w:tc>
      </w:tr>
      <w:tr>
        <w:tblPrEx>
          <w:tblCellMar>
            <w:top w:w="0" w:type="dxa"/>
            <w:left w:w="108" w:type="dxa"/>
            <w:bottom w:w="0" w:type="dxa"/>
            <w:right w:w="108" w:type="dxa"/>
          </w:tblCellMar>
        </w:tblPrEx>
        <w:trPr>
          <w:trHeight w:val="312"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19</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回风过滤器</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520*310*46</w:t>
            </w:r>
          </w:p>
        </w:tc>
        <w:tc>
          <w:tcPr>
            <w:tcW w:w="444"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个</w:t>
            </w:r>
          </w:p>
        </w:tc>
        <w:tc>
          <w:tcPr>
            <w:tcW w:w="430"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w:t>
            </w:r>
          </w:p>
        </w:tc>
      </w:tr>
      <w:tr>
        <w:tblPrEx>
          <w:tblCellMar>
            <w:top w:w="0" w:type="dxa"/>
            <w:left w:w="108" w:type="dxa"/>
            <w:bottom w:w="0" w:type="dxa"/>
            <w:right w:w="108" w:type="dxa"/>
          </w:tblCellMar>
        </w:tblPrEx>
        <w:trPr>
          <w:trHeight w:val="936" w:hRule="atLeast"/>
        </w:trPr>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20</w:t>
            </w:r>
          </w:p>
        </w:tc>
        <w:tc>
          <w:tcPr>
            <w:tcW w:w="532"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jc w:val="center"/>
              <w:rPr>
                <w:rFonts w:hint="eastAsia" w:ascii="仿宋" w:hAnsi="仿宋" w:eastAsia="仿宋" w:cs="仿宋"/>
                <w:sz w:val="24"/>
              </w:rPr>
            </w:pP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紫外线杀菌系统</w:t>
            </w:r>
          </w:p>
        </w:tc>
        <w:tc>
          <w:tcPr>
            <w:tcW w:w="10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spacing w:after="0" w:line="240" w:lineRule="auto"/>
              <w:rPr>
                <w:rFonts w:hint="eastAsia" w:ascii="仿宋" w:hAnsi="仿宋" w:eastAsia="仿宋" w:cs="仿宋"/>
                <w:sz w:val="24"/>
              </w:rPr>
            </w:pPr>
          </w:p>
        </w:tc>
        <w:tc>
          <w:tcPr>
            <w:tcW w:w="1041" w:type="pct"/>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spacing w:after="0" w:line="240" w:lineRule="auto"/>
              <w:jc w:val="left"/>
              <w:textAlignment w:val="center"/>
              <w:rPr>
                <w:rFonts w:hint="eastAsia" w:ascii="仿宋" w:hAnsi="仿宋" w:eastAsia="仿宋" w:cs="仿宋"/>
                <w:sz w:val="24"/>
              </w:rPr>
            </w:pPr>
            <w:r>
              <w:rPr>
                <w:rFonts w:hint="eastAsia" w:ascii="仿宋" w:hAnsi="仿宋" w:eastAsia="仿宋" w:cs="仿宋"/>
                <w:kern w:val="0"/>
                <w:sz w:val="24"/>
                <w:lang w:bidi="ar"/>
              </w:rPr>
              <w:t>紫外线装置、紫外线灯管、电源线等零配件维护工作</w:t>
            </w:r>
          </w:p>
        </w:tc>
        <w:tc>
          <w:tcPr>
            <w:tcW w:w="44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套</w:t>
            </w:r>
          </w:p>
        </w:tc>
        <w:tc>
          <w:tcPr>
            <w:tcW w:w="43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spacing w:after="0" w:line="240" w:lineRule="auto"/>
              <w:jc w:val="center"/>
              <w:textAlignment w:val="center"/>
              <w:rPr>
                <w:rFonts w:hint="eastAsia" w:ascii="仿宋" w:hAnsi="仿宋" w:eastAsia="仿宋" w:cs="仿宋"/>
                <w:sz w:val="24"/>
              </w:rPr>
            </w:pPr>
            <w:r>
              <w:rPr>
                <w:rFonts w:hint="eastAsia" w:ascii="仿宋" w:hAnsi="仿宋" w:eastAsia="仿宋" w:cs="仿宋"/>
                <w:kern w:val="0"/>
                <w:sz w:val="24"/>
                <w:lang w:bidi="ar"/>
              </w:rPr>
              <w:t>1</w:t>
            </w:r>
          </w:p>
        </w:tc>
      </w:tr>
    </w:tbl>
    <w:p>
      <w:pPr>
        <w:autoSpaceDE w:val="0"/>
        <w:autoSpaceDN w:val="0"/>
        <w:adjustRightInd w:val="0"/>
        <w:spacing w:after="0" w:line="560" w:lineRule="exact"/>
        <w:ind w:left="630"/>
        <w:rPr>
          <w:rFonts w:ascii="仿宋" w:hAnsi="仿宋" w:eastAsia="仿宋"/>
          <w:kern w:val="0"/>
          <w:sz w:val="24"/>
        </w:rPr>
      </w:pPr>
    </w:p>
    <w:p>
      <w:pPr>
        <w:autoSpaceDE w:val="0"/>
        <w:autoSpaceDN w:val="0"/>
        <w:adjustRightInd w:val="0"/>
        <w:spacing w:after="0" w:line="560" w:lineRule="exact"/>
        <w:ind w:left="630"/>
        <w:rPr>
          <w:rFonts w:hint="eastAsia" w:ascii="仿宋" w:hAnsi="仿宋" w:eastAsia="仿宋"/>
          <w:kern w:val="0"/>
          <w:sz w:val="24"/>
        </w:rPr>
      </w:pPr>
      <w:r>
        <w:rPr>
          <w:rFonts w:ascii="仿宋" w:hAnsi="仿宋" w:eastAsia="仿宋"/>
          <w:kern w:val="0"/>
          <w:sz w:val="24"/>
        </w:rPr>
        <w:t>说明：以上过滤器数量是全年的更换数量，初效每2月换1次；中效每季换1次；亚高效半年换1次。</w:t>
      </w:r>
    </w:p>
    <w:p>
      <w:pPr>
        <w:spacing w:after="0" w:line="360" w:lineRule="auto"/>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（四）</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4: 手术室、ICU 病房高效过滤器清单</w:t>
      </w:r>
      <w:r>
        <w:rPr>
          <w:rFonts w:ascii="仿宋" w:hAnsi="仿宋" w:eastAsia="仿宋"/>
          <w:kern w:val="0"/>
          <w:sz w:val="24"/>
        </w:rPr>
        <w:t>：</w:t>
      </w:r>
    </w:p>
    <w:tbl>
      <w:tblPr>
        <w:tblStyle w:val="4"/>
        <w:tblW w:w="4998" w:type="pct"/>
        <w:tblInd w:w="113" w:type="dxa"/>
        <w:tblLayout w:type="autofit"/>
        <w:tblCellMar>
          <w:top w:w="0" w:type="dxa"/>
          <w:left w:w="108" w:type="dxa"/>
          <w:bottom w:w="0" w:type="dxa"/>
          <w:right w:w="108" w:type="dxa"/>
        </w:tblCellMar>
      </w:tblPr>
      <w:tblGrid>
        <w:gridCol w:w="831"/>
        <w:gridCol w:w="1896"/>
        <w:gridCol w:w="1483"/>
        <w:gridCol w:w="1626"/>
        <w:gridCol w:w="1178"/>
        <w:gridCol w:w="1505"/>
      </w:tblGrid>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序号</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区域</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维保项目</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型号</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单位</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数量</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ICU</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484*484*200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48</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320*320*200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8</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辅助间走廊</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484*484*200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45</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320*320*200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17</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百级1/2手术间</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760*305*80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12</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760*610*80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12</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7</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850*610*80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8</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3-9手术间</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610*290*289</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20</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9</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10/12手术室</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610*290*289</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8</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10</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11手术室</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610*290*289</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11</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百级13手术室</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760*610*80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12</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760*305*80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13</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850*610*80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14</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320*320*200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15</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14手术室</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610*290*289</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16</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320*320*200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w:t>
            </w:r>
          </w:p>
        </w:tc>
      </w:tr>
      <w:tr>
        <w:tblPrEx>
          <w:tblCellMar>
            <w:top w:w="0" w:type="dxa"/>
            <w:left w:w="108" w:type="dxa"/>
            <w:bottom w:w="0" w:type="dxa"/>
            <w:right w:w="108" w:type="dxa"/>
          </w:tblCellMar>
        </w:tblPrEx>
        <w:trPr>
          <w:trHeight w:val="312" w:hRule="atLeast"/>
        </w:trPr>
        <w:tc>
          <w:tcPr>
            <w:tcW w:w="504"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17</w:t>
            </w:r>
          </w:p>
        </w:tc>
        <w:tc>
          <w:tcPr>
            <w:tcW w:w="103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工作间</w:t>
            </w:r>
          </w:p>
        </w:tc>
        <w:tc>
          <w:tcPr>
            <w:tcW w:w="886"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高效过滤器</w:t>
            </w:r>
          </w:p>
        </w:tc>
        <w:tc>
          <w:tcPr>
            <w:tcW w:w="970"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725*484*200</w:t>
            </w:r>
          </w:p>
        </w:tc>
        <w:tc>
          <w:tcPr>
            <w:tcW w:w="707"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89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r>
    </w:tbl>
    <w:p>
      <w:pPr>
        <w:autoSpaceDE w:val="0"/>
        <w:autoSpaceDN w:val="0"/>
        <w:adjustRightInd w:val="0"/>
        <w:spacing w:after="0" w:line="560" w:lineRule="exact"/>
        <w:ind w:left="630"/>
        <w:rPr>
          <w:rFonts w:hint="eastAsia" w:ascii="仿宋" w:hAnsi="仿宋" w:eastAsia="仿宋"/>
          <w:kern w:val="0"/>
          <w:sz w:val="24"/>
        </w:rPr>
      </w:pPr>
      <w:r>
        <w:rPr>
          <w:rFonts w:ascii="仿宋" w:hAnsi="仿宋" w:eastAsia="仿宋"/>
          <w:kern w:val="0"/>
          <w:sz w:val="24"/>
        </w:rPr>
        <w:t>说明：以上过滤器数量是一次的更换数量，高效过滤器1-3年更换1次</w:t>
      </w:r>
      <w:r>
        <w:rPr>
          <w:rFonts w:hint="eastAsia" w:ascii="仿宋" w:hAnsi="仿宋" w:eastAsia="仿宋"/>
          <w:kern w:val="0"/>
          <w:sz w:val="24"/>
        </w:rPr>
        <w:t>。</w:t>
      </w:r>
    </w:p>
    <w:p>
      <w:pPr>
        <w:spacing w:after="0" w:line="360" w:lineRule="auto"/>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（五）</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5: 药房等过滤器清单</w:t>
      </w:r>
      <w:r>
        <w:rPr>
          <w:rFonts w:hint="eastAsia" w:ascii="仿宋" w:hAnsi="仿宋" w:eastAsia="仿宋"/>
          <w:kern w:val="0"/>
          <w:sz w:val="24"/>
        </w:rPr>
        <w:t>：</w:t>
      </w:r>
    </w:p>
    <w:tbl>
      <w:tblPr>
        <w:tblStyle w:val="4"/>
        <w:tblW w:w="4998" w:type="pct"/>
        <w:tblInd w:w="113" w:type="dxa"/>
        <w:tblLayout w:type="autofit"/>
        <w:tblCellMar>
          <w:top w:w="0" w:type="dxa"/>
          <w:left w:w="108" w:type="dxa"/>
          <w:bottom w:w="0" w:type="dxa"/>
          <w:right w:w="108" w:type="dxa"/>
        </w:tblCellMar>
      </w:tblPr>
      <w:tblGrid>
        <w:gridCol w:w="1454"/>
        <w:gridCol w:w="1505"/>
        <w:gridCol w:w="2317"/>
        <w:gridCol w:w="1043"/>
        <w:gridCol w:w="1072"/>
        <w:gridCol w:w="1128"/>
      </w:tblGrid>
      <w:tr>
        <w:tblPrEx>
          <w:tblCellMar>
            <w:top w:w="0" w:type="dxa"/>
            <w:left w:w="108" w:type="dxa"/>
            <w:bottom w:w="0" w:type="dxa"/>
            <w:right w:w="108" w:type="dxa"/>
          </w:tblCellMar>
        </w:tblPrEx>
        <w:trPr>
          <w:trHeight w:val="312" w:hRule="atLeast"/>
        </w:trPr>
        <w:tc>
          <w:tcPr>
            <w:tcW w:w="85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序号</w:t>
            </w: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产品名称</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规格/型号</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单位</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数量</w:t>
            </w:r>
          </w:p>
        </w:tc>
        <w:tc>
          <w:tcPr>
            <w:tcW w:w="661"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备注</w:t>
            </w:r>
          </w:p>
        </w:tc>
      </w:tr>
      <w:tr>
        <w:tblPrEx>
          <w:tblCellMar>
            <w:top w:w="0" w:type="dxa"/>
            <w:left w:w="108" w:type="dxa"/>
            <w:bottom w:w="0" w:type="dxa"/>
            <w:right w:w="108" w:type="dxa"/>
          </w:tblCellMar>
        </w:tblPrEx>
        <w:trPr>
          <w:trHeight w:val="312" w:hRule="atLeast"/>
        </w:trPr>
        <w:tc>
          <w:tcPr>
            <w:tcW w:w="853"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食堂背后</w:t>
            </w: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592*592*46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铝框，子母架， G4棉</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490*592*46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592*592*381*6P*21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铝框，F6无纺布</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592*490*381*6P*21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1</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490*490*381*5P*21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490*592*381*5P*21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洗涤间旁</w:t>
            </w: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铝框，子母架， G4棉</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9</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592*490*381*6P*21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框，F6无纺布</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490*490*381*5P*21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9</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物业办公室</w:t>
            </w: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铝框，子母架， G4棉</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9</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592*490*381*6P*21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铝框，F6无纺布</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490*490*381*5P*21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9</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6F药房</w:t>
            </w: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490*287*46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铝框，子母架， G4棉</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初效过滤器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490*592*46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490*592*381*5P*21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661"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铝框，F6无纺布</w:t>
            </w: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noWrap/>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中效过滤器</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490*287*381*5P*21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3</w:t>
            </w:r>
          </w:p>
        </w:tc>
        <w:tc>
          <w:tcPr>
            <w:tcW w:w="661"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行政楼7</w:t>
            </w:r>
            <w:r>
              <w:rPr>
                <w:rFonts w:hint="eastAsia" w:ascii="仿宋" w:hAnsi="仿宋" w:eastAsia="仿宋" w:cs="宋体"/>
                <w:kern w:val="0"/>
                <w:sz w:val="24"/>
                <w:lang w:bidi="ar"/>
              </w:rPr>
              <w:br w:type="textWrapping"/>
            </w:r>
            <w:r>
              <w:rPr>
                <w:rFonts w:hint="eastAsia" w:ascii="仿宋" w:hAnsi="仿宋" w:eastAsia="仿宋" w:cs="宋体"/>
                <w:kern w:val="0"/>
                <w:sz w:val="24"/>
                <w:lang w:bidi="ar"/>
              </w:rPr>
              <w:t>楼会议</w:t>
            </w:r>
            <w:r>
              <w:rPr>
                <w:rFonts w:hint="eastAsia" w:ascii="仿宋" w:hAnsi="仿宋" w:eastAsia="仿宋" w:cs="宋体"/>
                <w:kern w:val="0"/>
                <w:sz w:val="24"/>
                <w:lang w:bidi="ar"/>
              </w:rPr>
              <w:br w:type="textWrapping"/>
            </w:r>
            <w:r>
              <w:rPr>
                <w:rFonts w:hint="eastAsia" w:ascii="仿宋" w:hAnsi="仿宋" w:eastAsia="仿宋" w:cs="宋体"/>
                <w:kern w:val="0"/>
                <w:sz w:val="24"/>
                <w:lang w:bidi="ar"/>
              </w:rPr>
              <w:t>室</w:t>
            </w:r>
          </w:p>
        </w:tc>
        <w:tc>
          <w:tcPr>
            <w:tcW w:w="883"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宋体"/>
                <w:sz w:val="24"/>
              </w:rPr>
            </w:pPr>
            <w:r>
              <w:rPr>
                <w:rFonts w:hint="eastAsia" w:ascii="仿宋" w:hAnsi="仿宋" w:eastAsia="仿宋" w:cs="宋体"/>
                <w:kern w:val="0"/>
                <w:sz w:val="24"/>
                <w:lang w:bidi="ar"/>
              </w:rPr>
              <w:t>初效过滤器G3</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287*490*46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w:t>
            </w:r>
          </w:p>
        </w:tc>
        <w:tc>
          <w:tcPr>
            <w:tcW w:w="661" w:type="pct"/>
            <w:tcBorders>
              <w:top w:val="single" w:color="000000" w:sz="4" w:space="0"/>
              <w:left w:val="single" w:color="000000" w:sz="4" w:space="0"/>
              <w:bottom w:val="single" w:color="000000" w:sz="4" w:space="0"/>
              <w:right w:val="single" w:color="000000" w:sz="4" w:space="0"/>
            </w:tcBorders>
            <w:vAlign w:val="center"/>
          </w:tcPr>
          <w:p>
            <w:pPr>
              <w:spacing w:after="0" w:line="240" w:lineRule="auto"/>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宋体"/>
                <w:sz w:val="24"/>
              </w:rPr>
            </w:pPr>
            <w:r>
              <w:rPr>
                <w:rFonts w:hint="eastAsia" w:ascii="仿宋" w:hAnsi="仿宋" w:eastAsia="仿宋" w:cs="宋体"/>
                <w:kern w:val="0"/>
                <w:sz w:val="24"/>
                <w:lang w:bidi="ar"/>
              </w:rPr>
              <w:t>初效过滤器G3</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592*490*46</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c>
          <w:tcPr>
            <w:tcW w:w="661" w:type="pct"/>
            <w:tcBorders>
              <w:top w:val="single" w:color="000000" w:sz="4" w:space="0"/>
              <w:left w:val="single" w:color="000000" w:sz="4" w:space="0"/>
              <w:bottom w:val="single" w:color="000000" w:sz="4" w:space="0"/>
              <w:right w:val="single" w:color="000000" w:sz="4" w:space="0"/>
            </w:tcBorders>
            <w:vAlign w:val="center"/>
          </w:tcPr>
          <w:p>
            <w:pPr>
              <w:spacing w:after="0" w:line="240" w:lineRule="auto"/>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宋体"/>
                <w:sz w:val="24"/>
              </w:rPr>
            </w:pPr>
            <w:r>
              <w:rPr>
                <w:rFonts w:hint="eastAsia" w:ascii="仿宋" w:hAnsi="仿宋" w:eastAsia="仿宋" w:cs="宋体"/>
                <w:kern w:val="0"/>
                <w:sz w:val="24"/>
                <w:lang w:bidi="ar"/>
              </w:rPr>
              <w:t>中效过滤器F6</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592*490*381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6</w:t>
            </w:r>
          </w:p>
        </w:tc>
        <w:tc>
          <w:tcPr>
            <w:tcW w:w="661" w:type="pct"/>
            <w:tcBorders>
              <w:top w:val="single" w:color="000000" w:sz="4" w:space="0"/>
              <w:left w:val="single" w:color="000000" w:sz="4" w:space="0"/>
              <w:bottom w:val="single" w:color="000000" w:sz="4" w:space="0"/>
              <w:right w:val="single" w:color="000000" w:sz="4" w:space="0"/>
            </w:tcBorders>
            <w:vAlign w:val="center"/>
          </w:tcPr>
          <w:p>
            <w:pPr>
              <w:spacing w:after="0" w:line="240" w:lineRule="auto"/>
              <w:rPr>
                <w:rFonts w:hint="eastAsia" w:ascii="仿宋" w:hAnsi="仿宋" w:eastAsia="仿宋" w:cs="宋体"/>
                <w:sz w:val="24"/>
              </w:rPr>
            </w:pPr>
          </w:p>
        </w:tc>
      </w:tr>
      <w:tr>
        <w:tblPrEx>
          <w:tblCellMar>
            <w:top w:w="0" w:type="dxa"/>
            <w:left w:w="108" w:type="dxa"/>
            <w:bottom w:w="0" w:type="dxa"/>
            <w:right w:w="108" w:type="dxa"/>
          </w:tblCellMar>
        </w:tblPrEx>
        <w:trPr>
          <w:trHeight w:val="312" w:hRule="atLeast"/>
        </w:trPr>
        <w:tc>
          <w:tcPr>
            <w:tcW w:w="853" w:type="pct"/>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jc w:val="center"/>
              <w:rPr>
                <w:rFonts w:hint="eastAsia" w:ascii="仿宋" w:hAnsi="仿宋" w:eastAsia="仿宋" w:cs="宋体"/>
                <w:sz w:val="24"/>
              </w:rPr>
            </w:pPr>
          </w:p>
        </w:tc>
        <w:tc>
          <w:tcPr>
            <w:tcW w:w="883" w:type="pct"/>
            <w:tcBorders>
              <w:top w:val="single" w:color="000000" w:sz="4" w:space="0"/>
              <w:left w:val="single" w:color="000000" w:sz="4" w:space="0"/>
              <w:bottom w:val="single" w:color="000000" w:sz="4" w:space="0"/>
              <w:right w:val="single" w:color="000000" w:sz="4" w:space="0"/>
            </w:tcBorders>
            <w:vAlign w:val="center"/>
          </w:tcPr>
          <w:p>
            <w:pPr>
              <w:widowControl/>
              <w:spacing w:after="0" w:line="240" w:lineRule="auto"/>
              <w:jc w:val="left"/>
              <w:textAlignment w:val="center"/>
              <w:rPr>
                <w:rFonts w:hint="eastAsia" w:ascii="仿宋" w:hAnsi="仿宋" w:eastAsia="仿宋" w:cs="宋体"/>
                <w:sz w:val="24"/>
              </w:rPr>
            </w:pPr>
            <w:r>
              <w:rPr>
                <w:rFonts w:hint="eastAsia" w:ascii="仿宋" w:hAnsi="仿宋" w:eastAsia="仿宋" w:cs="宋体"/>
                <w:kern w:val="0"/>
                <w:sz w:val="24"/>
                <w:lang w:bidi="ar"/>
              </w:rPr>
              <w:t>中效过滤器F6</w:t>
            </w:r>
          </w:p>
        </w:tc>
        <w:tc>
          <w:tcPr>
            <w:tcW w:w="135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287*490*381</w:t>
            </w:r>
          </w:p>
        </w:tc>
        <w:tc>
          <w:tcPr>
            <w:tcW w:w="612"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个</w:t>
            </w:r>
          </w:p>
        </w:tc>
        <w:tc>
          <w:tcPr>
            <w:tcW w:w="629" w:type="pct"/>
            <w:tcBorders>
              <w:top w:val="single" w:color="000000" w:sz="4" w:space="0"/>
              <w:left w:val="single" w:color="000000" w:sz="4" w:space="0"/>
              <w:bottom w:val="single" w:color="000000" w:sz="4" w:space="0"/>
              <w:right w:val="single" w:color="000000" w:sz="4" w:space="0"/>
            </w:tcBorders>
            <w:noWrap/>
            <w:vAlign w:val="center"/>
          </w:tcPr>
          <w:p>
            <w:pPr>
              <w:widowControl/>
              <w:spacing w:after="0" w:line="240" w:lineRule="auto"/>
              <w:jc w:val="center"/>
              <w:textAlignment w:val="center"/>
              <w:rPr>
                <w:rFonts w:hint="eastAsia" w:ascii="仿宋" w:hAnsi="仿宋" w:eastAsia="仿宋" w:cs="宋体"/>
                <w:sz w:val="24"/>
              </w:rPr>
            </w:pPr>
            <w:r>
              <w:rPr>
                <w:rFonts w:hint="eastAsia" w:ascii="仿宋" w:hAnsi="仿宋" w:eastAsia="仿宋" w:cs="宋体"/>
                <w:kern w:val="0"/>
                <w:sz w:val="24"/>
                <w:lang w:bidi="ar"/>
              </w:rPr>
              <w:t>2</w:t>
            </w:r>
          </w:p>
        </w:tc>
        <w:tc>
          <w:tcPr>
            <w:tcW w:w="661" w:type="pct"/>
            <w:tcBorders>
              <w:top w:val="single" w:color="000000" w:sz="4" w:space="0"/>
              <w:left w:val="single" w:color="000000" w:sz="4" w:space="0"/>
              <w:bottom w:val="single" w:color="000000" w:sz="4" w:space="0"/>
              <w:right w:val="single" w:color="000000" w:sz="4" w:space="0"/>
            </w:tcBorders>
            <w:vAlign w:val="center"/>
          </w:tcPr>
          <w:p>
            <w:pPr>
              <w:spacing w:after="0" w:line="240" w:lineRule="auto"/>
              <w:rPr>
                <w:rFonts w:hint="eastAsia" w:ascii="仿宋" w:hAnsi="仿宋" w:eastAsia="仿宋" w:cs="宋体"/>
                <w:sz w:val="24"/>
              </w:rPr>
            </w:pPr>
          </w:p>
        </w:tc>
      </w:tr>
    </w:tbl>
    <w:p>
      <w:pPr>
        <w:autoSpaceDE w:val="0"/>
        <w:autoSpaceDN w:val="0"/>
        <w:adjustRightInd w:val="0"/>
        <w:spacing w:after="0" w:line="560" w:lineRule="exact"/>
        <w:ind w:left="630"/>
        <w:rPr>
          <w:rFonts w:hint="eastAsia" w:ascii="仿宋" w:hAnsi="仿宋" w:eastAsia="仿宋"/>
          <w:kern w:val="0"/>
          <w:sz w:val="24"/>
        </w:rPr>
      </w:pPr>
      <w:r>
        <w:rPr>
          <w:rFonts w:ascii="仿宋" w:hAnsi="仿宋" w:eastAsia="仿宋"/>
          <w:kern w:val="0"/>
          <w:sz w:val="24"/>
        </w:rPr>
        <w:t>说明：以上过滤器数量是全年的更换数量，初效、中效每年换1次</w:t>
      </w:r>
      <w:r>
        <w:rPr>
          <w:rFonts w:hint="eastAsia" w:ascii="仿宋" w:hAnsi="仿宋" w:eastAsia="仿宋"/>
          <w:kern w:val="0"/>
          <w:sz w:val="24"/>
        </w:rPr>
        <w:t>。</w:t>
      </w:r>
    </w:p>
    <w:p>
      <w:pPr>
        <w:spacing w:after="0" w:line="360" w:lineRule="auto"/>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w:t>
      </w:r>
      <w:r>
        <w:rPr>
          <w:rFonts w:hint="eastAsia" w:ascii="仿宋" w:hAnsi="仿宋" w:eastAsia="仿宋" w:cs="微软雅黑"/>
          <w:b/>
          <w:bCs/>
          <w:kern w:val="0"/>
          <w:sz w:val="28"/>
          <w:szCs w:val="28"/>
        </w:rPr>
        <w:t>六</w:t>
      </w:r>
      <w:r>
        <w:rPr>
          <w:rFonts w:hint="eastAsia" w:ascii="仿宋" w:hAnsi="仿宋" w:eastAsia="仿宋" w:cs="___WRD_EMBED_SUB_48"/>
          <w:b/>
          <w:bCs/>
          <w:kern w:val="0"/>
          <w:sz w:val="28"/>
          <w:szCs w:val="28"/>
        </w:rPr>
        <w:t>）</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6: 中央空调维保技术标准</w:t>
      </w:r>
      <w:r>
        <w:rPr>
          <w:rFonts w:ascii="仿宋" w:hAnsi="仿宋" w:eastAsia="仿宋"/>
          <w:kern w:val="0"/>
          <w:sz w:val="24"/>
        </w:rPr>
        <w:t>：</w:t>
      </w:r>
    </w:p>
    <w:p>
      <w:pPr>
        <w:autoSpaceDE w:val="0"/>
        <w:autoSpaceDN w:val="0"/>
        <w:adjustRightInd w:val="0"/>
        <w:spacing w:after="0" w:line="560" w:lineRule="exact"/>
        <w:ind w:left="630"/>
        <w:rPr>
          <w:rFonts w:hint="eastAsia" w:ascii="仿宋" w:hAnsi="仿宋" w:eastAsia="仿宋"/>
          <w:kern w:val="0"/>
          <w:sz w:val="24"/>
        </w:rPr>
      </w:pPr>
      <w:r>
        <w:rPr>
          <w:rFonts w:ascii="仿宋" w:hAnsi="仿宋" w:eastAsia="仿宋"/>
          <w:kern w:val="0"/>
          <w:sz w:val="24"/>
        </w:rPr>
        <w:t>执行国家卫生部《公共场所集中空调通风系统清洗规范》《公共场所集中 空调通风系统卫生规范》对集中空调通风系统清洗的相关要求，严格消毒，使军团菌灭菌率达到《公共场所集中空调通风系统卫生规范》的标准，其具体规定的各项卫生质量指标见下表：</w:t>
      </w:r>
    </w:p>
    <w:tbl>
      <w:tblPr>
        <w:tblStyle w:val="4"/>
        <w:tblW w:w="83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01"/>
        <w:gridCol w:w="1758"/>
        <w:gridCol w:w="1498"/>
        <w:gridCol w:w="18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3" w:hRule="atLeast"/>
          <w:jc w:val="center"/>
        </w:trPr>
        <w:tc>
          <w:tcPr>
            <w:tcW w:w="4959" w:type="dxa"/>
            <w:gridSpan w:val="2"/>
          </w:tcPr>
          <w:p>
            <w:pPr>
              <w:spacing w:before="243" w:after="0" w:line="219" w:lineRule="auto"/>
              <w:ind w:left="505"/>
              <w:rPr>
                <w:rFonts w:hint="eastAsia" w:ascii="仿宋" w:hAnsi="仿宋" w:eastAsia="仿宋" w:cs="宋体"/>
                <w:sz w:val="24"/>
              </w:rPr>
            </w:pPr>
            <w:r>
              <w:rPr>
                <w:rFonts w:hint="eastAsia" w:ascii="仿宋" w:hAnsi="仿宋" w:eastAsia="仿宋" w:cs="宋体"/>
                <w:spacing w:val="-1"/>
                <w:sz w:val="24"/>
              </w:rPr>
              <w:t>集中空调通风系统送风卫生质量指标</w:t>
            </w:r>
          </w:p>
        </w:tc>
        <w:tc>
          <w:tcPr>
            <w:tcW w:w="3351" w:type="dxa"/>
            <w:gridSpan w:val="2"/>
          </w:tcPr>
          <w:p>
            <w:pPr>
              <w:spacing w:before="243" w:after="0" w:line="219" w:lineRule="auto"/>
              <w:ind w:left="506"/>
              <w:rPr>
                <w:rFonts w:hint="eastAsia" w:ascii="仿宋" w:hAnsi="仿宋" w:eastAsia="仿宋" w:cs="宋体"/>
                <w:sz w:val="24"/>
                <w:lang w:eastAsia="en-US"/>
              </w:rPr>
            </w:pPr>
            <w:r>
              <w:rPr>
                <w:rFonts w:hint="eastAsia" w:ascii="仿宋" w:hAnsi="仿宋" w:eastAsia="仿宋" w:cs="宋体"/>
                <w:spacing w:val="-1"/>
                <w:sz w:val="24"/>
                <w:lang w:eastAsia="en-US"/>
              </w:rPr>
              <w:t>风管内表面卫生要求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3201" w:type="dxa"/>
          </w:tcPr>
          <w:p>
            <w:pPr>
              <w:spacing w:before="250" w:after="0" w:line="220" w:lineRule="auto"/>
              <w:ind w:left="75"/>
              <w:rPr>
                <w:rFonts w:hint="eastAsia" w:ascii="仿宋" w:hAnsi="仿宋" w:eastAsia="仿宋" w:cs="宋体"/>
                <w:sz w:val="24"/>
                <w:lang w:eastAsia="en-US"/>
              </w:rPr>
            </w:pPr>
            <w:r>
              <w:rPr>
                <w:rFonts w:hint="eastAsia" w:ascii="仿宋" w:hAnsi="仿宋" w:eastAsia="仿宋" w:cs="宋体"/>
                <w:spacing w:val="4"/>
                <w:sz w:val="24"/>
                <w:lang w:eastAsia="en-US"/>
              </w:rPr>
              <w:t>可吸入颗粒物(</w:t>
            </w:r>
            <w:r>
              <w:rPr>
                <w:rFonts w:hint="eastAsia" w:ascii="仿宋" w:hAnsi="仿宋" w:eastAsia="仿宋" w:cs="宋体"/>
                <w:sz w:val="24"/>
                <w:lang w:eastAsia="en-US"/>
              </w:rPr>
              <w:t>PM</w:t>
            </w:r>
            <w:r>
              <w:rPr>
                <w:rFonts w:hint="eastAsia" w:ascii="仿宋" w:hAnsi="仿宋" w:eastAsia="仿宋" w:cs="宋体"/>
                <w:spacing w:val="4"/>
                <w:sz w:val="24"/>
                <w:lang w:eastAsia="en-US"/>
              </w:rPr>
              <w:t>10)</w:t>
            </w:r>
          </w:p>
        </w:tc>
        <w:tc>
          <w:tcPr>
            <w:tcW w:w="1758" w:type="dxa"/>
          </w:tcPr>
          <w:p>
            <w:pPr>
              <w:spacing w:before="223" w:after="0" w:line="214" w:lineRule="auto"/>
              <w:ind w:left="83"/>
              <w:rPr>
                <w:rFonts w:hint="eastAsia" w:ascii="仿宋" w:hAnsi="仿宋" w:eastAsia="仿宋" w:cs="宋体"/>
                <w:sz w:val="24"/>
                <w:lang w:eastAsia="en-US"/>
              </w:rPr>
            </w:pPr>
            <w:r>
              <w:rPr>
                <w:rFonts w:hint="eastAsia" w:ascii="仿宋" w:hAnsi="仿宋" w:eastAsia="仿宋" w:cs="宋体"/>
                <w:spacing w:val="-3"/>
                <w:sz w:val="24"/>
                <w:lang w:eastAsia="en-US"/>
              </w:rPr>
              <w:t>≤0.08mg/m</w:t>
            </w:r>
            <w:r>
              <w:rPr>
                <w:rFonts w:eastAsia="仿宋" w:cs="Calibri"/>
                <w:spacing w:val="-3"/>
                <w:sz w:val="24"/>
                <w:lang w:eastAsia="en-US"/>
              </w:rPr>
              <w:t>²</w:t>
            </w:r>
          </w:p>
        </w:tc>
        <w:tc>
          <w:tcPr>
            <w:tcW w:w="1498" w:type="dxa"/>
          </w:tcPr>
          <w:p>
            <w:pPr>
              <w:spacing w:before="240" w:after="0" w:line="22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积尘量</w:t>
            </w:r>
          </w:p>
        </w:tc>
        <w:tc>
          <w:tcPr>
            <w:tcW w:w="1853" w:type="dxa"/>
          </w:tcPr>
          <w:p>
            <w:pPr>
              <w:spacing w:before="223" w:after="0" w:line="214" w:lineRule="auto"/>
              <w:ind w:left="87"/>
              <w:rPr>
                <w:rFonts w:hint="eastAsia" w:ascii="仿宋" w:hAnsi="仿宋" w:eastAsia="仿宋" w:cs="宋体"/>
                <w:sz w:val="24"/>
                <w:lang w:eastAsia="en-US"/>
              </w:rPr>
            </w:pPr>
            <w:r>
              <w:rPr>
                <w:rFonts w:hint="eastAsia" w:ascii="仿宋" w:hAnsi="仿宋" w:eastAsia="仿宋" w:cs="宋体"/>
                <w:spacing w:val="-4"/>
                <w:sz w:val="24"/>
                <w:lang w:eastAsia="en-US"/>
              </w:rPr>
              <w:t>≤1g/m</w:t>
            </w:r>
            <w:r>
              <w:rPr>
                <w:rFonts w:eastAsia="仿宋" w:cs="Calibri"/>
                <w:spacing w:val="-4"/>
                <w:sz w:val="24"/>
                <w:lang w:eastAsia="en-US"/>
              </w:rPr>
              <w:t>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jc w:val="center"/>
        </w:trPr>
        <w:tc>
          <w:tcPr>
            <w:tcW w:w="3201" w:type="dxa"/>
          </w:tcPr>
          <w:p>
            <w:pPr>
              <w:spacing w:before="242" w:after="0" w:line="219" w:lineRule="auto"/>
              <w:ind w:left="75"/>
              <w:rPr>
                <w:rFonts w:hint="eastAsia" w:ascii="仿宋" w:hAnsi="仿宋" w:eastAsia="仿宋" w:cs="宋体"/>
                <w:sz w:val="24"/>
                <w:lang w:eastAsia="en-US"/>
              </w:rPr>
            </w:pPr>
            <w:r>
              <w:rPr>
                <w:rFonts w:hint="eastAsia" w:ascii="仿宋" w:hAnsi="仿宋" w:eastAsia="仿宋" w:cs="宋体"/>
                <w:spacing w:val="-2"/>
                <w:sz w:val="24"/>
                <w:lang w:eastAsia="en-US"/>
              </w:rPr>
              <w:t>细菌总数</w:t>
            </w:r>
          </w:p>
        </w:tc>
        <w:tc>
          <w:tcPr>
            <w:tcW w:w="1758" w:type="dxa"/>
          </w:tcPr>
          <w:p>
            <w:pPr>
              <w:spacing w:before="238" w:after="0" w:line="224" w:lineRule="auto"/>
              <w:ind w:left="83"/>
              <w:rPr>
                <w:rFonts w:hint="eastAsia" w:ascii="仿宋" w:hAnsi="仿宋" w:eastAsia="仿宋" w:cs="宋体"/>
                <w:sz w:val="24"/>
                <w:lang w:eastAsia="en-US"/>
              </w:rPr>
            </w:pPr>
            <w:r>
              <w:rPr>
                <w:rFonts w:hint="eastAsia" w:ascii="仿宋" w:hAnsi="仿宋" w:eastAsia="仿宋" w:cs="宋体"/>
                <w:spacing w:val="-3"/>
                <w:sz w:val="24"/>
                <w:lang w:eastAsia="en-US"/>
              </w:rPr>
              <w:t>≤500cfu/m</w:t>
            </w:r>
            <w:r>
              <w:rPr>
                <w:rFonts w:eastAsia="仿宋" w:cs="Calibri"/>
                <w:spacing w:val="-3"/>
                <w:sz w:val="24"/>
                <w:lang w:eastAsia="en-US"/>
              </w:rPr>
              <w:t>²</w:t>
            </w:r>
          </w:p>
        </w:tc>
        <w:tc>
          <w:tcPr>
            <w:tcW w:w="1498" w:type="dxa"/>
          </w:tcPr>
          <w:p>
            <w:pPr>
              <w:spacing w:before="252" w:after="0" w:line="219"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细菌总数</w:t>
            </w:r>
          </w:p>
        </w:tc>
        <w:tc>
          <w:tcPr>
            <w:tcW w:w="1853" w:type="dxa"/>
          </w:tcPr>
          <w:p>
            <w:pPr>
              <w:spacing w:before="247" w:after="0" w:line="224" w:lineRule="auto"/>
              <w:ind w:left="87"/>
              <w:rPr>
                <w:rFonts w:hint="eastAsia" w:ascii="仿宋" w:hAnsi="仿宋" w:eastAsia="仿宋" w:cs="宋体"/>
                <w:sz w:val="24"/>
                <w:lang w:eastAsia="en-US"/>
              </w:rPr>
            </w:pPr>
            <w:r>
              <w:rPr>
                <w:rFonts w:hint="eastAsia" w:ascii="仿宋" w:hAnsi="仿宋" w:eastAsia="仿宋" w:cs="宋体"/>
                <w:spacing w:val="-3"/>
                <w:sz w:val="24"/>
                <w:lang w:eastAsia="en-US"/>
              </w:rPr>
              <w:t>≤100cfu/c</w:t>
            </w:r>
            <w:r>
              <w:rPr>
                <w:rFonts w:hint="eastAsia" w:ascii="仿宋" w:hAnsi="仿宋" w:eastAsia="仿宋" w:cs="宋体"/>
                <w:spacing w:val="38"/>
                <w:sz w:val="24"/>
                <w:lang w:eastAsia="en-US"/>
              </w:rPr>
              <w:t xml:space="preserve">  </w:t>
            </w:r>
            <w:r>
              <w:rPr>
                <w:rFonts w:hint="eastAsia" w:ascii="仿宋" w:hAnsi="仿宋" w:eastAsia="仿宋" w:cs="宋体"/>
                <w:spacing w:val="-3"/>
                <w:sz w:val="24"/>
                <w:lang w:eastAsia="en-US"/>
              </w:rPr>
              <w:t>m</w:t>
            </w:r>
            <w:r>
              <w:rPr>
                <w:rFonts w:eastAsia="仿宋" w:cs="Calibri"/>
                <w:spacing w:val="-3"/>
                <w:sz w:val="24"/>
                <w:lang w:eastAsia="en-US"/>
              </w:rPr>
              <w:t>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jc w:val="center"/>
        </w:trPr>
        <w:tc>
          <w:tcPr>
            <w:tcW w:w="3201" w:type="dxa"/>
          </w:tcPr>
          <w:p>
            <w:pPr>
              <w:spacing w:before="243" w:after="0" w:line="219" w:lineRule="auto"/>
              <w:ind w:left="75"/>
              <w:rPr>
                <w:rFonts w:hint="eastAsia" w:ascii="仿宋" w:hAnsi="仿宋" w:eastAsia="仿宋" w:cs="宋体"/>
                <w:sz w:val="24"/>
                <w:lang w:eastAsia="en-US"/>
              </w:rPr>
            </w:pPr>
            <w:r>
              <w:rPr>
                <w:rFonts w:hint="eastAsia" w:ascii="仿宋" w:hAnsi="仿宋" w:eastAsia="仿宋" w:cs="宋体"/>
                <w:spacing w:val="-2"/>
                <w:sz w:val="24"/>
                <w:lang w:eastAsia="en-US"/>
              </w:rPr>
              <w:t>真菌总数</w:t>
            </w:r>
          </w:p>
        </w:tc>
        <w:tc>
          <w:tcPr>
            <w:tcW w:w="1758" w:type="dxa"/>
          </w:tcPr>
          <w:p>
            <w:pPr>
              <w:spacing w:before="249" w:after="0" w:line="224" w:lineRule="auto"/>
              <w:ind w:left="83"/>
              <w:rPr>
                <w:rFonts w:hint="eastAsia" w:ascii="仿宋" w:hAnsi="仿宋" w:eastAsia="仿宋" w:cs="宋体"/>
                <w:sz w:val="24"/>
                <w:lang w:eastAsia="en-US"/>
              </w:rPr>
            </w:pPr>
            <w:r>
              <w:rPr>
                <w:rFonts w:hint="eastAsia" w:ascii="仿宋" w:hAnsi="仿宋" w:eastAsia="仿宋" w:cs="宋体"/>
                <w:spacing w:val="-3"/>
                <w:sz w:val="24"/>
                <w:lang w:eastAsia="en-US"/>
              </w:rPr>
              <w:t>≤500cfu/m</w:t>
            </w:r>
            <w:r>
              <w:rPr>
                <w:rFonts w:eastAsia="仿宋" w:cs="Calibri"/>
                <w:spacing w:val="-3"/>
                <w:sz w:val="24"/>
                <w:lang w:eastAsia="en-US"/>
              </w:rPr>
              <w:t>²</w:t>
            </w:r>
          </w:p>
        </w:tc>
        <w:tc>
          <w:tcPr>
            <w:tcW w:w="1498" w:type="dxa"/>
          </w:tcPr>
          <w:p>
            <w:pPr>
              <w:spacing w:before="243" w:after="0" w:line="219"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真菌总数</w:t>
            </w:r>
          </w:p>
        </w:tc>
        <w:tc>
          <w:tcPr>
            <w:tcW w:w="1853" w:type="dxa"/>
          </w:tcPr>
          <w:p>
            <w:pPr>
              <w:spacing w:before="249" w:after="0" w:line="224" w:lineRule="auto"/>
              <w:ind w:left="87"/>
              <w:rPr>
                <w:rFonts w:hint="eastAsia" w:ascii="仿宋" w:hAnsi="仿宋" w:eastAsia="仿宋" w:cs="宋体"/>
                <w:sz w:val="24"/>
                <w:lang w:eastAsia="en-US"/>
              </w:rPr>
            </w:pPr>
            <w:r>
              <w:rPr>
                <w:rFonts w:hint="eastAsia" w:ascii="仿宋" w:hAnsi="仿宋" w:eastAsia="仿宋" w:cs="宋体"/>
                <w:spacing w:val="-3"/>
                <w:sz w:val="24"/>
                <w:lang w:eastAsia="en-US"/>
              </w:rPr>
              <w:t>≤100cfu/c</w:t>
            </w:r>
            <w:r>
              <w:rPr>
                <w:rFonts w:hint="eastAsia" w:ascii="仿宋" w:hAnsi="仿宋" w:eastAsia="仿宋" w:cs="宋体"/>
                <w:spacing w:val="38"/>
                <w:sz w:val="24"/>
                <w:lang w:eastAsia="en-US"/>
              </w:rPr>
              <w:t xml:space="preserve">  </w:t>
            </w:r>
            <w:r>
              <w:rPr>
                <w:rFonts w:hint="eastAsia" w:ascii="仿宋" w:hAnsi="仿宋" w:eastAsia="仿宋" w:cs="宋体"/>
                <w:spacing w:val="-3"/>
                <w:sz w:val="24"/>
                <w:lang w:eastAsia="en-US"/>
              </w:rPr>
              <w:t>m</w:t>
            </w:r>
            <w:r>
              <w:rPr>
                <w:rFonts w:eastAsia="仿宋" w:cs="Calibri"/>
                <w:spacing w:val="-3"/>
                <w:sz w:val="24"/>
                <w:lang w:eastAsia="en-US"/>
              </w:rPr>
              <w:t>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jc w:val="center"/>
        </w:trPr>
        <w:tc>
          <w:tcPr>
            <w:tcW w:w="3201" w:type="dxa"/>
          </w:tcPr>
          <w:p>
            <w:pPr>
              <w:spacing w:before="225" w:after="0" w:line="219" w:lineRule="auto"/>
              <w:ind w:left="75"/>
              <w:rPr>
                <w:rFonts w:hint="eastAsia" w:ascii="仿宋" w:hAnsi="仿宋" w:eastAsia="仿宋" w:cs="宋体"/>
                <w:sz w:val="24"/>
              </w:rPr>
            </w:pPr>
            <w:r>
              <w:rPr>
                <w:rFonts w:hint="eastAsia" w:ascii="仿宋" w:hAnsi="仿宋" w:eastAsia="仿宋" w:cs="宋体"/>
                <w:spacing w:val="-1"/>
                <w:sz w:val="24"/>
              </w:rPr>
              <w:t>B-溶血性链球菌等致病微生物</w:t>
            </w:r>
          </w:p>
        </w:tc>
        <w:tc>
          <w:tcPr>
            <w:tcW w:w="1758" w:type="dxa"/>
          </w:tcPr>
          <w:p>
            <w:pPr>
              <w:spacing w:before="245" w:after="0" w:line="219" w:lineRule="auto"/>
              <w:ind w:left="83"/>
              <w:rPr>
                <w:rFonts w:hint="eastAsia" w:ascii="仿宋" w:hAnsi="仿宋" w:eastAsia="仿宋" w:cs="宋体"/>
                <w:sz w:val="24"/>
                <w:lang w:eastAsia="en-US"/>
              </w:rPr>
            </w:pPr>
            <w:r>
              <w:rPr>
                <w:rFonts w:hint="eastAsia" w:ascii="仿宋" w:hAnsi="仿宋" w:eastAsia="仿宋" w:cs="宋体"/>
                <w:spacing w:val="6"/>
                <w:sz w:val="24"/>
                <w:lang w:eastAsia="en-US"/>
              </w:rPr>
              <w:t>不得检出</w:t>
            </w:r>
          </w:p>
        </w:tc>
        <w:tc>
          <w:tcPr>
            <w:tcW w:w="1498" w:type="dxa"/>
          </w:tcPr>
          <w:p>
            <w:pPr>
              <w:spacing w:before="245" w:after="0" w:line="219"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致病微生物</w:t>
            </w:r>
          </w:p>
        </w:tc>
        <w:tc>
          <w:tcPr>
            <w:tcW w:w="1853" w:type="dxa"/>
          </w:tcPr>
          <w:p>
            <w:pPr>
              <w:spacing w:before="235" w:after="0" w:line="219" w:lineRule="auto"/>
              <w:ind w:left="87"/>
              <w:rPr>
                <w:rFonts w:hint="eastAsia" w:ascii="仿宋" w:hAnsi="仿宋" w:eastAsia="仿宋" w:cs="宋体"/>
                <w:sz w:val="24"/>
                <w:lang w:eastAsia="en-US"/>
              </w:rPr>
            </w:pPr>
            <w:r>
              <w:rPr>
                <w:rFonts w:hint="eastAsia" w:ascii="仿宋" w:hAnsi="仿宋" w:eastAsia="仿宋" w:cs="宋体"/>
                <w:spacing w:val="6"/>
                <w:sz w:val="24"/>
                <w:lang w:eastAsia="en-US"/>
              </w:rPr>
              <w:t>不得检出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jc w:val="center"/>
        </w:trPr>
        <w:tc>
          <w:tcPr>
            <w:tcW w:w="3201" w:type="dxa"/>
          </w:tcPr>
          <w:p>
            <w:pPr>
              <w:spacing w:before="237" w:after="0" w:line="219" w:lineRule="auto"/>
              <w:ind w:left="75"/>
              <w:rPr>
                <w:rFonts w:hint="eastAsia" w:ascii="仿宋" w:hAnsi="仿宋" w:eastAsia="仿宋" w:cs="宋体"/>
                <w:sz w:val="24"/>
                <w:lang w:eastAsia="en-US"/>
              </w:rPr>
            </w:pPr>
            <w:r>
              <w:rPr>
                <w:rFonts w:hint="eastAsia" w:ascii="仿宋" w:hAnsi="仿宋" w:eastAsia="仿宋" w:cs="宋体"/>
                <w:spacing w:val="3"/>
                <w:sz w:val="24"/>
                <w:lang w:eastAsia="en-US"/>
              </w:rPr>
              <w:t>灭菌率</w:t>
            </w:r>
          </w:p>
        </w:tc>
        <w:tc>
          <w:tcPr>
            <w:tcW w:w="1758" w:type="dxa"/>
          </w:tcPr>
          <w:p>
            <w:pPr>
              <w:spacing w:before="271" w:after="0" w:line="237" w:lineRule="auto"/>
              <w:ind w:left="83"/>
              <w:rPr>
                <w:rFonts w:hint="eastAsia" w:ascii="仿宋" w:hAnsi="仿宋" w:eastAsia="仿宋" w:cs="宋体"/>
                <w:sz w:val="24"/>
                <w:lang w:eastAsia="en-US"/>
              </w:rPr>
            </w:pPr>
            <w:r>
              <w:rPr>
                <w:rFonts w:hint="eastAsia" w:ascii="仿宋" w:hAnsi="仿宋" w:eastAsia="仿宋" w:cs="宋体"/>
                <w:spacing w:val="-5"/>
                <w:sz w:val="24"/>
                <w:lang w:eastAsia="en-US"/>
              </w:rPr>
              <w:t>≥90%</w:t>
            </w:r>
          </w:p>
        </w:tc>
        <w:tc>
          <w:tcPr>
            <w:tcW w:w="1498" w:type="dxa"/>
          </w:tcPr>
          <w:p>
            <w:pPr>
              <w:spacing w:before="267" w:after="0" w:line="219" w:lineRule="auto"/>
              <w:ind w:left="95"/>
              <w:rPr>
                <w:rFonts w:hint="eastAsia" w:ascii="仿宋" w:hAnsi="仿宋" w:eastAsia="仿宋" w:cs="宋体"/>
                <w:sz w:val="24"/>
                <w:lang w:eastAsia="en-US"/>
              </w:rPr>
            </w:pPr>
            <w:r>
              <w:rPr>
                <w:rFonts w:hint="eastAsia" w:ascii="仿宋" w:hAnsi="仿宋" w:eastAsia="仿宋" w:cs="宋体"/>
                <w:spacing w:val="3"/>
                <w:sz w:val="24"/>
                <w:lang w:eastAsia="en-US"/>
              </w:rPr>
              <w:t>灭菌率</w:t>
            </w:r>
          </w:p>
        </w:tc>
        <w:tc>
          <w:tcPr>
            <w:tcW w:w="1853" w:type="dxa"/>
          </w:tcPr>
          <w:p>
            <w:pPr>
              <w:spacing w:before="291" w:after="0" w:line="237" w:lineRule="auto"/>
              <w:ind w:left="87"/>
              <w:rPr>
                <w:rFonts w:hint="eastAsia" w:ascii="仿宋" w:hAnsi="仿宋" w:eastAsia="仿宋" w:cs="宋体"/>
                <w:sz w:val="24"/>
                <w:lang w:eastAsia="en-US"/>
              </w:rPr>
            </w:pPr>
            <w:r>
              <w:rPr>
                <w:rFonts w:hint="eastAsia" w:ascii="仿宋" w:hAnsi="仿宋" w:eastAsia="仿宋" w:cs="宋体"/>
                <w:spacing w:val="-5"/>
                <w:sz w:val="24"/>
                <w:lang w:eastAsia="en-US"/>
              </w:rPr>
              <w:t>≥90%</w:t>
            </w:r>
          </w:p>
        </w:tc>
      </w:tr>
    </w:tbl>
    <w:p>
      <w:pPr>
        <w:spacing w:after="0" w:line="360" w:lineRule="auto"/>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w:t>
      </w:r>
      <w:r>
        <w:rPr>
          <w:rFonts w:hint="eastAsia" w:ascii="仿宋" w:hAnsi="仿宋" w:eastAsia="仿宋" w:cs="微软雅黑"/>
          <w:b/>
          <w:bCs/>
          <w:kern w:val="0"/>
          <w:sz w:val="28"/>
          <w:szCs w:val="28"/>
        </w:rPr>
        <w:t>七</w:t>
      </w:r>
      <w:r>
        <w:rPr>
          <w:rFonts w:hint="eastAsia" w:ascii="仿宋" w:hAnsi="仿宋" w:eastAsia="仿宋" w:cs="___WRD_EMBED_SUB_48"/>
          <w:b/>
          <w:bCs/>
          <w:kern w:val="0"/>
          <w:sz w:val="28"/>
          <w:szCs w:val="28"/>
        </w:rPr>
        <w:t>）</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7: 手术室、ICU、DSA、PCR</w:t>
      </w:r>
      <w:r>
        <w:rPr>
          <w:rFonts w:hint="eastAsia" w:ascii="仿宋" w:hAnsi="仿宋" w:eastAsia="仿宋"/>
          <w:b/>
          <w:bCs/>
          <w:kern w:val="0"/>
          <w:sz w:val="28"/>
          <w:szCs w:val="28"/>
        </w:rPr>
        <w:t>、</w:t>
      </w:r>
      <w:r>
        <w:rPr>
          <w:rFonts w:ascii="仿宋" w:hAnsi="仿宋" w:eastAsia="仿宋"/>
          <w:b/>
          <w:bCs/>
          <w:kern w:val="0"/>
          <w:sz w:val="28"/>
          <w:szCs w:val="28"/>
        </w:rPr>
        <w:t>洁净室维保技术标准</w:t>
      </w:r>
      <w:r>
        <w:rPr>
          <w:rFonts w:ascii="仿宋" w:hAnsi="仿宋" w:eastAsia="仿宋"/>
          <w:kern w:val="0"/>
          <w:sz w:val="24"/>
        </w:rPr>
        <w:t>：</w:t>
      </w:r>
    </w:p>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1</w:t>
      </w:r>
      <w:r>
        <w:rPr>
          <w:rFonts w:ascii="仿宋" w:hAnsi="仿宋" w:eastAsia="仿宋"/>
          <w:kern w:val="0"/>
          <w:sz w:val="24"/>
        </w:rPr>
        <w:t>、《洁净手术部建筑技术规范标准GB50333-2013》</w:t>
      </w:r>
    </w:p>
    <w:tbl>
      <w:tblPr>
        <w:tblStyle w:val="4"/>
        <w:tblW w:w="8305" w:type="dxa"/>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2"/>
        <w:gridCol w:w="805"/>
        <w:gridCol w:w="805"/>
        <w:gridCol w:w="935"/>
        <w:gridCol w:w="804"/>
        <w:gridCol w:w="804"/>
        <w:gridCol w:w="1076"/>
        <w:gridCol w:w="573"/>
        <w:gridCol w:w="633"/>
        <w:gridCol w:w="6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3" w:hRule="atLeast"/>
        </w:trPr>
        <w:tc>
          <w:tcPr>
            <w:tcW w:w="1203" w:type="dxa"/>
          </w:tcPr>
          <w:p>
            <w:pPr>
              <w:spacing w:after="0" w:line="288" w:lineRule="auto"/>
              <w:rPr>
                <w:rFonts w:hint="eastAsia" w:ascii="仿宋" w:hAnsi="仿宋" w:eastAsia="仿宋"/>
                <w:sz w:val="24"/>
              </w:rPr>
            </w:pPr>
          </w:p>
          <w:p>
            <w:pPr>
              <w:spacing w:after="0" w:line="288" w:lineRule="auto"/>
              <w:rPr>
                <w:rFonts w:hint="eastAsia" w:ascii="仿宋" w:hAnsi="仿宋" w:eastAsia="仿宋"/>
                <w:sz w:val="24"/>
              </w:rPr>
            </w:pPr>
          </w:p>
          <w:p>
            <w:pPr>
              <w:spacing w:after="0" w:line="288" w:lineRule="auto"/>
              <w:rPr>
                <w:rFonts w:hint="eastAsia" w:ascii="仿宋" w:hAnsi="仿宋" w:eastAsia="仿宋"/>
                <w:sz w:val="24"/>
              </w:rPr>
            </w:pPr>
          </w:p>
          <w:p>
            <w:pPr>
              <w:spacing w:after="0" w:line="289" w:lineRule="auto"/>
              <w:rPr>
                <w:rFonts w:hint="eastAsia" w:ascii="仿宋" w:hAnsi="仿宋" w:eastAsia="仿宋"/>
                <w:sz w:val="24"/>
              </w:rPr>
            </w:pPr>
          </w:p>
          <w:p>
            <w:pPr>
              <w:spacing w:before="65" w:after="0" w:line="221" w:lineRule="auto"/>
              <w:ind w:left="324"/>
              <w:rPr>
                <w:rFonts w:hint="eastAsia" w:ascii="仿宋" w:hAnsi="仿宋" w:eastAsia="仿宋" w:cs="宋体"/>
                <w:sz w:val="24"/>
                <w:lang w:eastAsia="en-US"/>
              </w:rPr>
            </w:pPr>
            <w:r>
              <w:rPr>
                <w:rFonts w:hint="eastAsia" w:ascii="仿宋" w:hAnsi="仿宋" w:eastAsia="仿宋" w:cs="宋体"/>
                <w:spacing w:val="-6"/>
                <w:sz w:val="24"/>
                <w:lang w:eastAsia="en-US"/>
              </w:rPr>
              <w:t>名</w:t>
            </w:r>
            <w:r>
              <w:rPr>
                <w:rFonts w:hint="eastAsia" w:ascii="仿宋" w:hAnsi="仿宋" w:eastAsia="仿宋" w:cs="宋体"/>
                <w:spacing w:val="68"/>
                <w:sz w:val="24"/>
                <w:lang w:eastAsia="en-US"/>
              </w:rPr>
              <w:t xml:space="preserve"> </w:t>
            </w:r>
            <w:r>
              <w:rPr>
                <w:rFonts w:hint="eastAsia" w:ascii="仿宋" w:hAnsi="仿宋" w:eastAsia="仿宋" w:cs="宋体"/>
                <w:spacing w:val="-6"/>
                <w:sz w:val="24"/>
                <w:lang w:eastAsia="en-US"/>
              </w:rPr>
              <w:t>称</w:t>
            </w:r>
          </w:p>
        </w:tc>
        <w:tc>
          <w:tcPr>
            <w:tcW w:w="799" w:type="dxa"/>
          </w:tcPr>
          <w:p>
            <w:pPr>
              <w:spacing w:after="0" w:line="300" w:lineRule="auto"/>
              <w:rPr>
                <w:rFonts w:hint="eastAsia" w:ascii="仿宋" w:hAnsi="仿宋" w:eastAsia="仿宋"/>
                <w:sz w:val="24"/>
              </w:rPr>
            </w:pPr>
          </w:p>
          <w:p>
            <w:pPr>
              <w:spacing w:after="0" w:line="300" w:lineRule="auto"/>
              <w:rPr>
                <w:rFonts w:hint="eastAsia" w:ascii="仿宋" w:hAnsi="仿宋" w:eastAsia="仿宋"/>
                <w:sz w:val="24"/>
              </w:rPr>
            </w:pPr>
          </w:p>
          <w:p>
            <w:pPr>
              <w:spacing w:after="0" w:line="301" w:lineRule="auto"/>
              <w:rPr>
                <w:rFonts w:hint="eastAsia" w:ascii="仿宋" w:hAnsi="仿宋" w:eastAsia="仿宋"/>
                <w:sz w:val="24"/>
              </w:rPr>
            </w:pPr>
          </w:p>
          <w:p>
            <w:pPr>
              <w:spacing w:before="65" w:after="0" w:line="427" w:lineRule="auto"/>
              <w:ind w:left="291" w:right="87" w:hanging="200"/>
              <w:rPr>
                <w:rFonts w:hint="eastAsia" w:ascii="仿宋" w:hAnsi="仿宋" w:eastAsia="仿宋" w:cs="宋体"/>
                <w:sz w:val="24"/>
                <w:lang w:eastAsia="en-US"/>
              </w:rPr>
            </w:pPr>
            <w:r>
              <w:rPr>
                <w:rFonts w:hint="eastAsia" w:ascii="仿宋" w:hAnsi="仿宋" w:eastAsia="仿宋" w:cs="宋体"/>
                <w:spacing w:val="3"/>
                <w:sz w:val="24"/>
                <w:lang w:eastAsia="en-US"/>
              </w:rPr>
              <w:t>室内压</w:t>
            </w:r>
            <w:r>
              <w:rPr>
                <w:rFonts w:hint="eastAsia" w:ascii="仿宋" w:hAnsi="仿宋" w:eastAsia="仿宋" w:cs="宋体"/>
                <w:sz w:val="24"/>
                <w:lang w:eastAsia="en-US"/>
              </w:rPr>
              <w:t xml:space="preserve"> 力</w:t>
            </w:r>
          </w:p>
        </w:tc>
        <w:tc>
          <w:tcPr>
            <w:tcW w:w="799" w:type="dxa"/>
          </w:tcPr>
          <w:p>
            <w:pPr>
              <w:spacing w:after="0" w:line="341" w:lineRule="auto"/>
              <w:rPr>
                <w:rFonts w:hint="eastAsia" w:ascii="仿宋" w:hAnsi="仿宋" w:eastAsia="仿宋"/>
                <w:sz w:val="24"/>
              </w:rPr>
            </w:pPr>
          </w:p>
          <w:p>
            <w:pPr>
              <w:spacing w:after="0" w:line="341" w:lineRule="auto"/>
              <w:rPr>
                <w:rFonts w:hint="eastAsia" w:ascii="仿宋" w:hAnsi="仿宋" w:eastAsia="仿宋"/>
                <w:sz w:val="24"/>
              </w:rPr>
            </w:pPr>
          </w:p>
          <w:p>
            <w:pPr>
              <w:spacing w:before="65" w:after="0" w:line="408" w:lineRule="auto"/>
              <w:ind w:left="92" w:right="52"/>
              <w:rPr>
                <w:rFonts w:hint="eastAsia" w:ascii="仿宋" w:hAnsi="仿宋" w:eastAsia="仿宋" w:cs="宋体"/>
                <w:sz w:val="24"/>
                <w:lang w:eastAsia="en-US"/>
              </w:rPr>
            </w:pPr>
            <w:r>
              <w:rPr>
                <w:rFonts w:hint="eastAsia" w:ascii="仿宋" w:hAnsi="仿宋" w:eastAsia="仿宋" w:cs="宋体"/>
                <w:spacing w:val="-4"/>
                <w:sz w:val="24"/>
                <w:lang w:eastAsia="en-US"/>
              </w:rPr>
              <w:t>最小换</w:t>
            </w:r>
            <w:r>
              <w:rPr>
                <w:rFonts w:hint="eastAsia" w:ascii="仿宋" w:hAnsi="仿宋" w:eastAsia="仿宋" w:cs="宋体"/>
                <w:sz w:val="24"/>
                <w:lang w:eastAsia="en-US"/>
              </w:rPr>
              <w:t xml:space="preserve"> </w:t>
            </w:r>
            <w:r>
              <w:rPr>
                <w:rFonts w:hint="eastAsia" w:ascii="仿宋" w:hAnsi="仿宋" w:eastAsia="仿宋" w:cs="宋体"/>
                <w:spacing w:val="-3"/>
                <w:sz w:val="24"/>
                <w:lang w:eastAsia="en-US"/>
              </w:rPr>
              <w:t>气次数</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(次/h)</w:t>
            </w:r>
          </w:p>
        </w:tc>
        <w:tc>
          <w:tcPr>
            <w:tcW w:w="929" w:type="dxa"/>
          </w:tcPr>
          <w:p>
            <w:pPr>
              <w:spacing w:after="0" w:line="351" w:lineRule="auto"/>
              <w:rPr>
                <w:rFonts w:hint="eastAsia" w:ascii="仿宋" w:hAnsi="仿宋" w:eastAsia="仿宋"/>
                <w:sz w:val="24"/>
              </w:rPr>
            </w:pPr>
          </w:p>
          <w:p>
            <w:pPr>
              <w:spacing w:after="0" w:line="351" w:lineRule="auto"/>
              <w:rPr>
                <w:rFonts w:hint="eastAsia" w:ascii="仿宋" w:hAnsi="仿宋" w:eastAsia="仿宋"/>
                <w:sz w:val="24"/>
              </w:rPr>
            </w:pPr>
          </w:p>
          <w:p>
            <w:pPr>
              <w:spacing w:before="66" w:after="0" w:line="410" w:lineRule="auto"/>
              <w:ind w:left="103" w:right="71" w:firstLine="50"/>
              <w:rPr>
                <w:rFonts w:hint="eastAsia" w:ascii="仿宋" w:hAnsi="仿宋" w:eastAsia="仿宋" w:cs="宋体"/>
                <w:sz w:val="24"/>
                <w:lang w:eastAsia="en-US"/>
              </w:rPr>
            </w:pPr>
            <w:r>
              <w:rPr>
                <w:rFonts w:hint="eastAsia" w:ascii="仿宋" w:hAnsi="仿宋" w:eastAsia="仿宋" w:cs="宋体"/>
                <w:spacing w:val="5"/>
                <w:sz w:val="24"/>
                <w:lang w:eastAsia="en-US"/>
              </w:rPr>
              <w:t>工作区</w:t>
            </w:r>
            <w:r>
              <w:rPr>
                <w:rFonts w:hint="eastAsia" w:ascii="仿宋" w:hAnsi="仿宋" w:eastAsia="仿宋" w:cs="宋体"/>
                <w:spacing w:val="1"/>
                <w:sz w:val="24"/>
                <w:lang w:eastAsia="en-US"/>
              </w:rPr>
              <w:t xml:space="preserve"> </w:t>
            </w:r>
            <w:r>
              <w:rPr>
                <w:rFonts w:hint="eastAsia" w:ascii="仿宋" w:hAnsi="仿宋" w:eastAsia="仿宋" w:cs="宋体"/>
                <w:spacing w:val="14"/>
                <w:sz w:val="24"/>
                <w:lang w:eastAsia="en-US"/>
              </w:rPr>
              <w:t>平均风</w:t>
            </w:r>
            <w:r>
              <w:rPr>
                <w:rFonts w:hint="eastAsia" w:ascii="仿宋" w:hAnsi="仿宋" w:eastAsia="仿宋" w:cs="宋体"/>
                <w:sz w:val="24"/>
                <w:lang w:eastAsia="en-US"/>
              </w:rPr>
              <w:t xml:space="preserve">  </w:t>
            </w:r>
            <w:r>
              <w:rPr>
                <w:rFonts w:hint="eastAsia" w:ascii="仿宋" w:hAnsi="仿宋" w:eastAsia="仿宋" w:cs="宋体"/>
                <w:spacing w:val="7"/>
                <w:sz w:val="24"/>
                <w:lang w:eastAsia="en-US"/>
              </w:rPr>
              <w:t>速(m/s)</w:t>
            </w:r>
          </w:p>
        </w:tc>
        <w:tc>
          <w:tcPr>
            <w:tcW w:w="799" w:type="dxa"/>
          </w:tcPr>
          <w:p>
            <w:pPr>
              <w:spacing w:after="0" w:line="307" w:lineRule="auto"/>
              <w:rPr>
                <w:rFonts w:hint="eastAsia" w:ascii="仿宋" w:hAnsi="仿宋" w:eastAsia="仿宋"/>
                <w:sz w:val="24"/>
              </w:rPr>
            </w:pPr>
          </w:p>
          <w:p>
            <w:pPr>
              <w:spacing w:after="0" w:line="308" w:lineRule="auto"/>
              <w:rPr>
                <w:rFonts w:hint="eastAsia" w:ascii="仿宋" w:hAnsi="仿宋" w:eastAsia="仿宋"/>
                <w:sz w:val="24"/>
              </w:rPr>
            </w:pPr>
          </w:p>
          <w:p>
            <w:pPr>
              <w:spacing w:after="0" w:line="308" w:lineRule="auto"/>
              <w:rPr>
                <w:rFonts w:hint="eastAsia" w:ascii="仿宋" w:hAnsi="仿宋" w:eastAsia="仿宋"/>
                <w:sz w:val="24"/>
              </w:rPr>
            </w:pPr>
          </w:p>
          <w:p>
            <w:pPr>
              <w:spacing w:before="65" w:after="0" w:line="220" w:lineRule="auto"/>
              <w:ind w:left="194"/>
              <w:rPr>
                <w:rFonts w:hint="eastAsia" w:ascii="仿宋" w:hAnsi="仿宋" w:eastAsia="仿宋" w:cs="宋体"/>
                <w:sz w:val="24"/>
                <w:lang w:eastAsia="en-US"/>
              </w:rPr>
            </w:pPr>
            <w:r>
              <w:rPr>
                <w:rFonts w:hint="eastAsia" w:ascii="仿宋" w:hAnsi="仿宋" w:eastAsia="仿宋" w:cs="宋体"/>
                <w:spacing w:val="5"/>
                <w:sz w:val="24"/>
                <w:lang w:eastAsia="en-US"/>
              </w:rPr>
              <w:t>温度</w:t>
            </w:r>
          </w:p>
          <w:p>
            <w:pPr>
              <w:spacing w:before="214" w:after="0" w:line="222" w:lineRule="auto"/>
              <w:ind w:left="194"/>
              <w:rPr>
                <w:rFonts w:hint="eastAsia" w:ascii="仿宋" w:hAnsi="仿宋" w:eastAsia="仿宋" w:cs="宋体"/>
                <w:sz w:val="24"/>
                <w:lang w:eastAsia="en-US"/>
              </w:rPr>
            </w:pPr>
            <w:r>
              <w:rPr>
                <w:rFonts w:hint="eastAsia" w:ascii="仿宋" w:hAnsi="仿宋" w:eastAsia="仿宋" w:cs="宋体"/>
                <w:spacing w:val="-11"/>
                <w:sz w:val="24"/>
                <w:lang w:eastAsia="en-US"/>
              </w:rPr>
              <w:t>(℃)</w:t>
            </w:r>
          </w:p>
        </w:tc>
        <w:tc>
          <w:tcPr>
            <w:tcW w:w="799" w:type="dxa"/>
          </w:tcPr>
          <w:p>
            <w:pPr>
              <w:spacing w:after="0" w:line="314" w:lineRule="auto"/>
              <w:rPr>
                <w:rFonts w:hint="eastAsia" w:ascii="仿宋" w:hAnsi="仿宋" w:eastAsia="仿宋"/>
                <w:sz w:val="24"/>
              </w:rPr>
            </w:pPr>
          </w:p>
          <w:p>
            <w:pPr>
              <w:spacing w:after="0" w:line="315" w:lineRule="auto"/>
              <w:rPr>
                <w:rFonts w:hint="eastAsia" w:ascii="仿宋" w:hAnsi="仿宋" w:eastAsia="仿宋"/>
                <w:sz w:val="24"/>
              </w:rPr>
            </w:pPr>
          </w:p>
          <w:p>
            <w:pPr>
              <w:spacing w:after="0" w:line="315" w:lineRule="auto"/>
              <w:rPr>
                <w:rFonts w:hint="eastAsia" w:ascii="仿宋" w:hAnsi="仿宋" w:eastAsia="仿宋"/>
                <w:sz w:val="24"/>
              </w:rPr>
            </w:pPr>
          </w:p>
          <w:p>
            <w:pPr>
              <w:spacing w:before="65" w:after="0" w:line="389" w:lineRule="auto"/>
              <w:ind w:left="144" w:right="99" w:hanging="49"/>
              <w:rPr>
                <w:rFonts w:hint="eastAsia" w:ascii="仿宋" w:hAnsi="仿宋" w:eastAsia="仿宋" w:cs="宋体"/>
                <w:sz w:val="24"/>
                <w:lang w:eastAsia="en-US"/>
              </w:rPr>
            </w:pPr>
            <w:r>
              <w:rPr>
                <w:rFonts w:hint="eastAsia" w:ascii="仿宋" w:hAnsi="仿宋" w:eastAsia="仿宋" w:cs="宋体"/>
                <w:spacing w:val="-3"/>
                <w:sz w:val="24"/>
                <w:lang w:eastAsia="en-US"/>
              </w:rPr>
              <w:t>相对湿</w:t>
            </w:r>
            <w:r>
              <w:rPr>
                <w:rFonts w:hint="eastAsia" w:ascii="仿宋" w:hAnsi="仿宋" w:eastAsia="仿宋" w:cs="宋体"/>
                <w:sz w:val="24"/>
                <w:lang w:eastAsia="en-US"/>
              </w:rPr>
              <w:t xml:space="preserve"> </w:t>
            </w:r>
            <w:r>
              <w:rPr>
                <w:rFonts w:hint="eastAsia" w:ascii="仿宋" w:hAnsi="仿宋" w:eastAsia="仿宋" w:cs="宋体"/>
                <w:spacing w:val="10"/>
                <w:sz w:val="24"/>
                <w:lang w:eastAsia="en-US"/>
              </w:rPr>
              <w:t>度(%)</w:t>
            </w:r>
          </w:p>
        </w:tc>
        <w:tc>
          <w:tcPr>
            <w:tcW w:w="1069" w:type="dxa"/>
          </w:tcPr>
          <w:p>
            <w:pPr>
              <w:spacing w:before="113" w:after="0" w:line="219" w:lineRule="auto"/>
              <w:ind w:left="126"/>
              <w:rPr>
                <w:rFonts w:hint="eastAsia" w:ascii="仿宋" w:hAnsi="仿宋" w:eastAsia="仿宋" w:cs="宋体"/>
                <w:sz w:val="24"/>
              </w:rPr>
            </w:pPr>
            <w:r>
              <w:rPr>
                <w:rFonts w:hint="eastAsia" w:ascii="仿宋" w:hAnsi="仿宋" w:eastAsia="仿宋" w:cs="宋体"/>
                <w:spacing w:val="-2"/>
                <w:sz w:val="24"/>
              </w:rPr>
              <w:t>最小新风</w:t>
            </w:r>
          </w:p>
          <w:p>
            <w:pPr>
              <w:spacing w:before="188" w:after="0" w:line="224" w:lineRule="auto"/>
              <w:jc w:val="right"/>
              <w:rPr>
                <w:rFonts w:hint="eastAsia" w:ascii="仿宋" w:hAnsi="仿宋" w:eastAsia="仿宋" w:cs="宋体"/>
                <w:sz w:val="24"/>
              </w:rPr>
            </w:pPr>
            <w:r>
              <w:rPr>
                <w:rFonts w:hint="eastAsia" w:ascii="仿宋" w:hAnsi="仿宋" w:eastAsia="仿宋" w:cs="宋体"/>
                <w:spacing w:val="9"/>
                <w:sz w:val="24"/>
              </w:rPr>
              <w:t>量m</w:t>
            </w:r>
            <w:r>
              <w:rPr>
                <w:rFonts w:eastAsia="仿宋" w:cs="Calibri"/>
                <w:spacing w:val="9"/>
                <w:sz w:val="24"/>
              </w:rPr>
              <w:t>³</w:t>
            </w:r>
            <w:r>
              <w:rPr>
                <w:rFonts w:hint="eastAsia" w:ascii="仿宋" w:hAnsi="仿宋" w:eastAsia="仿宋" w:cs="宋体"/>
                <w:spacing w:val="9"/>
                <w:sz w:val="24"/>
              </w:rPr>
              <w:t>/h.m</w:t>
            </w:r>
            <w:r>
              <w:rPr>
                <w:rFonts w:eastAsia="仿宋" w:cs="Calibri"/>
                <w:spacing w:val="9"/>
                <w:sz w:val="24"/>
              </w:rPr>
              <w:t>²</w:t>
            </w:r>
          </w:p>
          <w:p>
            <w:pPr>
              <w:spacing w:before="211" w:after="0" w:line="219" w:lineRule="auto"/>
              <w:ind w:left="226"/>
              <w:rPr>
                <w:rFonts w:hint="eastAsia" w:ascii="仿宋" w:hAnsi="仿宋" w:eastAsia="仿宋" w:cs="宋体"/>
                <w:sz w:val="24"/>
              </w:rPr>
            </w:pPr>
            <w:r>
              <w:rPr>
                <w:rFonts w:hint="eastAsia" w:ascii="仿宋" w:hAnsi="仿宋" w:eastAsia="仿宋" w:cs="宋体"/>
                <w:spacing w:val="-3"/>
                <w:sz w:val="24"/>
              </w:rPr>
              <w:t>或次/h</w:t>
            </w:r>
          </w:p>
          <w:p>
            <w:pPr>
              <w:spacing w:before="211" w:after="0" w:line="219" w:lineRule="auto"/>
              <w:ind w:left="176"/>
              <w:rPr>
                <w:rFonts w:hint="eastAsia" w:ascii="仿宋" w:hAnsi="仿宋" w:eastAsia="仿宋" w:cs="宋体"/>
                <w:sz w:val="24"/>
              </w:rPr>
            </w:pPr>
            <w:r>
              <w:rPr>
                <w:rFonts w:hint="eastAsia" w:ascii="仿宋" w:hAnsi="仿宋" w:eastAsia="仿宋" w:cs="宋体"/>
                <w:spacing w:val="2"/>
                <w:sz w:val="24"/>
              </w:rPr>
              <w:t>(仅指本</w:t>
            </w:r>
          </w:p>
          <w:p>
            <w:pPr>
              <w:spacing w:before="204" w:after="0" w:line="220" w:lineRule="auto"/>
              <w:ind w:left="126"/>
              <w:rPr>
                <w:rFonts w:hint="eastAsia" w:ascii="仿宋" w:hAnsi="仿宋" w:eastAsia="仿宋" w:cs="宋体"/>
                <w:sz w:val="24"/>
                <w:lang w:eastAsia="en-US"/>
              </w:rPr>
            </w:pPr>
            <w:r>
              <w:rPr>
                <w:rFonts w:hint="eastAsia" w:ascii="仿宋" w:hAnsi="仿宋" w:eastAsia="仿宋" w:cs="宋体"/>
                <w:spacing w:val="5"/>
                <w:sz w:val="24"/>
                <w:lang w:eastAsia="en-US"/>
              </w:rPr>
              <w:t>栏括号中</w:t>
            </w:r>
          </w:p>
          <w:p>
            <w:pPr>
              <w:spacing w:before="201" w:after="0" w:line="219" w:lineRule="auto"/>
              <w:ind w:left="277"/>
              <w:rPr>
                <w:rFonts w:hint="eastAsia" w:ascii="仿宋" w:hAnsi="仿宋" w:eastAsia="仿宋" w:cs="宋体"/>
                <w:sz w:val="24"/>
                <w:lang w:eastAsia="en-US"/>
              </w:rPr>
            </w:pPr>
            <w:r>
              <w:rPr>
                <w:rFonts w:hint="eastAsia" w:ascii="仿宋" w:hAnsi="仿宋" w:eastAsia="仿宋" w:cs="宋体"/>
                <w:spacing w:val="14"/>
                <w:sz w:val="24"/>
                <w:lang w:eastAsia="en-US"/>
              </w:rPr>
              <w:t>数据)</w:t>
            </w:r>
          </w:p>
        </w:tc>
        <w:tc>
          <w:tcPr>
            <w:tcW w:w="569" w:type="dxa"/>
          </w:tcPr>
          <w:p>
            <w:pPr>
              <w:spacing w:after="0" w:line="272" w:lineRule="auto"/>
              <w:rPr>
                <w:rFonts w:hint="eastAsia" w:ascii="仿宋" w:hAnsi="仿宋" w:eastAsia="仿宋"/>
                <w:sz w:val="24"/>
              </w:rPr>
            </w:pPr>
            <w:r>
              <w:rPr>
                <w:rFonts w:hint="eastAsia" w:ascii="仿宋" w:hAnsi="仿宋" w:eastAsia="仿宋" w:cs="仿宋"/>
                <w:sz w:val="24"/>
              </w:rPr>
              <mc:AlternateContent>
                <mc:Choice Requires="wps">
                  <w:drawing>
                    <wp:anchor distT="0" distB="0" distL="114300" distR="114300" simplePos="0" relativeHeight="251659264" behindDoc="0" locked="0" layoutInCell="1" allowOverlap="1">
                      <wp:simplePos x="0" y="0"/>
                      <wp:positionH relativeFrom="page">
                        <wp:posOffset>5565775</wp:posOffset>
                      </wp:positionH>
                      <wp:positionV relativeFrom="page">
                        <wp:posOffset>6633210</wp:posOffset>
                      </wp:positionV>
                      <wp:extent cx="163830" cy="495935"/>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63830" cy="495935"/>
                              </a:xfrm>
                              <a:prstGeom prst="rect">
                                <a:avLst/>
                              </a:prstGeom>
                              <a:noFill/>
                              <a:ln>
                                <a:noFill/>
                              </a:ln>
                              <a:effectLst/>
                            </wps:spPr>
                            <wps:txbx>
                              <w:txbxContent>
                                <w:p>
                                  <w:pPr>
                                    <w:spacing w:before="20" w:after="0" w:line="195" w:lineRule="auto"/>
                                    <w:ind w:left="2250" w:hanging="1200"/>
                                    <w:rPr>
                                      <w:rFonts w:hint="eastAsia" w:ascii="宋体" w:hAnsi="宋体" w:cs="宋体"/>
                                      <w:szCs w:val="21"/>
                                      <w:lang w:eastAsia="en-US"/>
                                    </w:rPr>
                                  </w:pPr>
                                  <w:r>
                                    <w:rPr>
                                      <w:rFonts w:ascii="宋体" w:hAnsi="宋体" w:cs="宋体"/>
                                      <w:szCs w:val="21"/>
                                      <w:lang w:eastAsia="en-US"/>
                                    </w:rPr>
                                    <w:t>噪</w:t>
                                  </w:r>
                                  <w:r>
                                    <w:rPr>
                                      <w:rFonts w:ascii="宋体" w:hAnsi="宋体" w:cs="宋体"/>
                                      <w:spacing w:val="13"/>
                                      <w:szCs w:val="21"/>
                                      <w:lang w:eastAsia="en-US"/>
                                    </w:rPr>
                                    <w:t xml:space="preserve">   </w:t>
                                  </w:r>
                                  <w:r>
                                    <w:rPr>
                                      <w:rFonts w:ascii="宋体" w:hAnsi="宋体" w:cs="宋体"/>
                                      <w:szCs w:val="21"/>
                                      <w:lang w:eastAsia="en-US"/>
                                    </w:rPr>
                                    <w:t>声</w:t>
                                  </w:r>
                                </w:p>
                              </w:txbxContent>
                            </wps:txbx>
                            <wps:bodyPr vert="eaVert" lIns="0" tIns="0" rIns="0" bIns="0" upright="1"/>
                          </wps:wsp>
                        </a:graphicData>
                      </a:graphic>
                    </wp:anchor>
                  </w:drawing>
                </mc:Choice>
                <mc:Fallback>
                  <w:pict>
                    <v:shape id="_x0000_s1026" o:spid="_x0000_s1026" o:spt="202" type="#_x0000_t202" style="position:absolute;left:0pt;margin-left:438.25pt;margin-top:522.3pt;height:39.05pt;width:12.9pt;mso-position-horizontal-relative:page;mso-position-vertical-relative:page;z-index:251659264;mso-width-relative:page;mso-height-relative:page;" filled="f" stroked="f" coordsize="21600,21600" o:gfxdata="UEsDBAoAAAAAAIdO4kAAAAAAAAAAAAAAAAAEAAAAZHJzL1BLAwQUAAAACACHTuJAgRL8j9kAAAAN&#10;AQAADwAAAGRycy9kb3ducmV2LnhtbE2Py07DMBBF90j8gzVI7KidtE1LiFOhVsC6oZvsprZJIvyI&#10;YvfB3zOs6HLmHt05U22uzrKzmeIQvIRsJoAZr4IefCfh8Pn2tAYWE3qNNngj4cdE2NT3dxWWOlz8&#10;3pyb1DEq8bFECX1KY8l5VL1xGGdhNJ6yrzA5TDROHdcTXqjcWZ4LUXCHg6cLPY5m2xv13ZychHbb&#10;Wh7UYak+9nOOr83u3bY7KR8fMvECLJlr+ofhT5/UoSanYzh5HZmVsF4VS0IpEItFAYyQZ5HPgR1p&#10;leX5Cnhd8dsv6l9QSwMEFAAAAAgAh07iQIa0L27HAQAAjwMAAA4AAABkcnMvZTJvRG9jLnhtbK1T&#10;O24bMRDtA+QOBPuIsmQL9kIrA4ZgI0CQBHCSnuIOtQT4A0lpVxdIbpAqTfqcS+fwcD+KP40LN+Rw&#10;hvNm3uNwed0aTfYQonK2pGeTKSVghauU3Zb0+7fbD5eUxMRtxbWzUNIDRHq9ev9u2fgCZq52uoJA&#10;EMTGovElrVPyBWNR1GB4nDgPFoPSBcMTHsOWVYE3iG40m02nC9a4UPngBMSI3nUfpANieA2gk1IJ&#10;WDuxM2BTjxpA84SUYq18pKuuWylBpC9SRkhElxSZpm7FImhv8spWS15sA/e1EkML/DUtPONkuLJY&#10;9AS15omTXVAvoIwSwUUn00Q4w3oinSLI4mz6TJv7mnvouKDU0Z9Ej28HKz7vvwaiqpLOFpRYbvDF&#10;j79/Hf/8O/79SdCHAjU+Fnjv3uPN1N64Fsdm9Ed0Zt6tDCbvyIhgHOU9nOSFNhGRkxbzyzlGBIbO&#10;ry6u5hcZhf1P9iGmO3CGZKOkAV+vE5XvP8XUXx2v5FrW3SqtuxfU9okDMXsPdCMwZGcefb/ZSu2m&#10;HchtXHVAbvgpsCrwH7hToj9a1DnPzGiE0diMxs4Hta0xqdODZVh8p47TMFN5EB6f0X78j1Y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gRL8j9kAAAANAQAADwAAAAAAAAABACAAAAAiAAAAZHJzL2Rv&#10;d25yZXYueG1sUEsBAhQAFAAAAAgAh07iQIa0L27HAQAAjwMAAA4AAAAAAAAAAQAgAAAAKAEAAGRy&#10;cy9lMm9Eb2MueG1sUEsFBgAAAAAGAAYAWQEAAGEFAAAAAA==&#10;">
                      <v:fill on="f" focussize="0,0"/>
                      <v:stroke on="f"/>
                      <v:imagedata o:title=""/>
                      <o:lock v:ext="edit" aspectratio="f"/>
                      <v:textbox inset="0mm,0mm,0mm,0mm" style="layout-flow:vertical-ideographic;">
                        <w:txbxContent>
                          <w:p>
                            <w:pPr>
                              <w:spacing w:before="20" w:after="0" w:line="195" w:lineRule="auto"/>
                              <w:ind w:left="2250" w:hanging="1200"/>
                              <w:rPr>
                                <w:rFonts w:hint="eastAsia" w:ascii="宋体" w:hAnsi="宋体" w:cs="宋体"/>
                                <w:szCs w:val="21"/>
                                <w:lang w:eastAsia="en-US"/>
                              </w:rPr>
                            </w:pPr>
                            <w:r>
                              <w:rPr>
                                <w:rFonts w:ascii="宋体" w:hAnsi="宋体" w:cs="宋体"/>
                                <w:szCs w:val="21"/>
                                <w:lang w:eastAsia="en-US"/>
                              </w:rPr>
                              <w:t>噪</w:t>
                            </w:r>
                            <w:r>
                              <w:rPr>
                                <w:rFonts w:ascii="宋体" w:hAnsi="宋体" w:cs="宋体"/>
                                <w:spacing w:val="13"/>
                                <w:szCs w:val="21"/>
                                <w:lang w:eastAsia="en-US"/>
                              </w:rPr>
                              <w:t xml:space="preserve">   </w:t>
                            </w:r>
                            <w:r>
                              <w:rPr>
                                <w:rFonts w:ascii="宋体" w:hAnsi="宋体" w:cs="宋体"/>
                                <w:szCs w:val="21"/>
                                <w:lang w:eastAsia="en-US"/>
                              </w:rPr>
                              <w:t>声</w:t>
                            </w:r>
                          </w:p>
                        </w:txbxContent>
                      </v:textbox>
                    </v:shape>
                  </w:pict>
                </mc:Fallback>
              </mc:AlternateContent>
            </w:r>
          </w:p>
          <w:p>
            <w:pPr>
              <w:spacing w:after="0" w:line="272" w:lineRule="auto"/>
              <w:rPr>
                <w:rFonts w:hint="eastAsia" w:ascii="仿宋" w:hAnsi="仿宋" w:eastAsia="仿宋"/>
                <w:sz w:val="24"/>
              </w:rPr>
            </w:pPr>
          </w:p>
          <w:p>
            <w:pPr>
              <w:spacing w:after="0" w:line="272" w:lineRule="auto"/>
              <w:rPr>
                <w:rFonts w:hint="eastAsia" w:ascii="仿宋" w:hAnsi="仿宋" w:eastAsia="仿宋"/>
                <w:sz w:val="24"/>
              </w:rPr>
            </w:pPr>
          </w:p>
          <w:p>
            <w:pPr>
              <w:spacing w:after="0" w:line="273" w:lineRule="auto"/>
              <w:rPr>
                <w:rFonts w:hint="eastAsia" w:ascii="仿宋" w:hAnsi="仿宋" w:eastAsia="仿宋"/>
                <w:sz w:val="24"/>
              </w:rPr>
            </w:pPr>
          </w:p>
          <w:p>
            <w:pPr>
              <w:spacing w:after="0" w:line="273" w:lineRule="auto"/>
              <w:rPr>
                <w:rFonts w:hint="eastAsia" w:ascii="仿宋" w:hAnsi="仿宋" w:eastAsia="仿宋"/>
                <w:sz w:val="24"/>
              </w:rPr>
            </w:pPr>
          </w:p>
          <w:p>
            <w:pPr>
              <w:spacing w:before="65" w:after="0" w:line="419" w:lineRule="auto"/>
              <w:ind w:left="157" w:right="122" w:hanging="49"/>
              <w:rPr>
                <w:rFonts w:hint="eastAsia" w:ascii="仿宋" w:hAnsi="仿宋" w:eastAsia="仿宋" w:cs="宋体"/>
                <w:sz w:val="24"/>
                <w:lang w:eastAsia="en-US"/>
              </w:rPr>
            </w:pPr>
            <w:r>
              <w:rPr>
                <w:rFonts w:hint="eastAsia" w:ascii="仿宋" w:hAnsi="仿宋" w:eastAsia="仿宋" w:cs="宋体"/>
                <w:spacing w:val="-4"/>
                <w:sz w:val="24"/>
                <w:lang w:eastAsia="en-US"/>
              </w:rPr>
              <w:t>dB(</w:t>
            </w:r>
            <w:r>
              <w:rPr>
                <w:rFonts w:hint="eastAsia" w:ascii="仿宋" w:hAnsi="仿宋" w:eastAsia="仿宋" w:cs="宋体"/>
                <w:sz w:val="24"/>
                <w:lang w:eastAsia="en-US"/>
              </w:rPr>
              <w:t xml:space="preserve"> </w:t>
            </w:r>
            <w:r>
              <w:rPr>
                <w:rFonts w:hint="eastAsia" w:ascii="仿宋" w:hAnsi="仿宋" w:eastAsia="仿宋" w:cs="宋体"/>
                <w:spacing w:val="-1"/>
                <w:sz w:val="24"/>
                <w:lang w:eastAsia="en-US"/>
              </w:rPr>
              <w:t>A)</w:t>
            </w:r>
          </w:p>
        </w:tc>
        <w:tc>
          <w:tcPr>
            <w:tcW w:w="629" w:type="dxa"/>
          </w:tcPr>
          <w:p>
            <w:pPr>
              <w:spacing w:after="0" w:line="352" w:lineRule="auto"/>
              <w:rPr>
                <w:rFonts w:hint="eastAsia" w:ascii="仿宋" w:hAnsi="仿宋" w:eastAsia="仿宋"/>
                <w:sz w:val="24"/>
              </w:rPr>
            </w:pPr>
          </w:p>
          <w:p>
            <w:pPr>
              <w:spacing w:after="0" w:line="352" w:lineRule="auto"/>
              <w:rPr>
                <w:rFonts w:hint="eastAsia" w:ascii="仿宋" w:hAnsi="仿宋" w:eastAsia="仿宋"/>
                <w:sz w:val="24"/>
              </w:rPr>
            </w:pPr>
          </w:p>
          <w:p>
            <w:pPr>
              <w:spacing w:before="65" w:after="0" w:line="219" w:lineRule="auto"/>
              <w:ind w:left="128"/>
              <w:rPr>
                <w:rFonts w:hint="eastAsia" w:ascii="仿宋" w:hAnsi="仿宋" w:eastAsia="仿宋" w:cs="宋体"/>
                <w:sz w:val="24"/>
                <w:lang w:eastAsia="en-US"/>
              </w:rPr>
            </w:pPr>
            <w:r>
              <w:rPr>
                <w:rFonts w:hint="eastAsia" w:ascii="仿宋" w:hAnsi="仿宋" w:eastAsia="仿宋" w:cs="宋体"/>
                <w:spacing w:val="6"/>
                <w:sz w:val="24"/>
                <w:lang w:eastAsia="en-US"/>
              </w:rPr>
              <w:t>最低</w:t>
            </w:r>
          </w:p>
          <w:p>
            <w:pPr>
              <w:spacing w:before="203" w:after="0" w:line="220" w:lineRule="auto"/>
              <w:ind w:left="128"/>
              <w:rPr>
                <w:rFonts w:hint="eastAsia" w:ascii="仿宋" w:hAnsi="仿宋" w:eastAsia="仿宋" w:cs="宋体"/>
                <w:sz w:val="24"/>
                <w:lang w:eastAsia="en-US"/>
              </w:rPr>
            </w:pPr>
            <w:r>
              <w:rPr>
                <w:rFonts w:hint="eastAsia" w:ascii="仿宋" w:hAnsi="仿宋" w:eastAsia="仿宋" w:cs="宋体"/>
                <w:spacing w:val="5"/>
                <w:sz w:val="24"/>
                <w:lang w:eastAsia="en-US"/>
              </w:rPr>
              <w:t>照度</w:t>
            </w:r>
          </w:p>
          <w:p>
            <w:pPr>
              <w:spacing w:before="204" w:after="0" w:line="222" w:lineRule="auto"/>
              <w:ind w:left="128"/>
              <w:rPr>
                <w:rFonts w:hint="eastAsia" w:ascii="仿宋" w:hAnsi="仿宋" w:eastAsia="仿宋" w:cs="宋体"/>
                <w:sz w:val="24"/>
                <w:lang w:eastAsia="en-US"/>
              </w:rPr>
            </w:pPr>
            <w:r>
              <w:rPr>
                <w:rFonts w:hint="eastAsia" w:ascii="仿宋" w:hAnsi="仿宋" w:eastAsia="仿宋" w:cs="宋体"/>
                <w:spacing w:val="-9"/>
                <w:sz w:val="24"/>
                <w:lang w:eastAsia="en-US"/>
              </w:rPr>
              <w:t>(1x)</w:t>
            </w:r>
          </w:p>
        </w:tc>
        <w:tc>
          <w:tcPr>
            <w:tcW w:w="654" w:type="dxa"/>
          </w:tcPr>
          <w:p>
            <w:pPr>
              <w:spacing w:after="0" w:line="266" w:lineRule="auto"/>
              <w:rPr>
                <w:rFonts w:hint="eastAsia" w:ascii="仿宋" w:hAnsi="仿宋" w:eastAsia="仿宋"/>
                <w:sz w:val="24"/>
              </w:rPr>
            </w:pPr>
          </w:p>
          <w:p>
            <w:pPr>
              <w:spacing w:before="65" w:after="0" w:line="219" w:lineRule="auto"/>
              <w:ind w:left="120"/>
              <w:rPr>
                <w:rFonts w:hint="eastAsia" w:ascii="仿宋" w:hAnsi="仿宋" w:eastAsia="仿宋" w:cs="宋体"/>
                <w:sz w:val="24"/>
              </w:rPr>
            </w:pPr>
            <w:r>
              <w:rPr>
                <w:rFonts w:hint="eastAsia" w:ascii="仿宋" w:hAnsi="仿宋" w:eastAsia="仿宋" w:cs="宋体"/>
                <w:spacing w:val="8"/>
                <w:sz w:val="24"/>
              </w:rPr>
              <w:t>最少</w:t>
            </w:r>
          </w:p>
          <w:p>
            <w:pPr>
              <w:spacing w:before="192" w:after="0" w:line="219" w:lineRule="auto"/>
              <w:ind w:left="120"/>
              <w:rPr>
                <w:rFonts w:hint="eastAsia" w:ascii="仿宋" w:hAnsi="仿宋" w:eastAsia="仿宋" w:cs="宋体"/>
                <w:sz w:val="24"/>
              </w:rPr>
            </w:pPr>
            <w:r>
              <w:rPr>
                <w:rFonts w:hint="eastAsia" w:ascii="仿宋" w:hAnsi="仿宋" w:eastAsia="仿宋" w:cs="宋体"/>
                <w:spacing w:val="9"/>
                <w:sz w:val="24"/>
              </w:rPr>
              <w:t>术间</w:t>
            </w:r>
          </w:p>
          <w:p>
            <w:pPr>
              <w:spacing w:before="213" w:after="0" w:line="220" w:lineRule="auto"/>
              <w:ind w:left="120"/>
              <w:rPr>
                <w:rFonts w:hint="eastAsia" w:ascii="仿宋" w:hAnsi="仿宋" w:eastAsia="仿宋" w:cs="宋体"/>
                <w:sz w:val="24"/>
              </w:rPr>
            </w:pPr>
            <w:r>
              <w:rPr>
                <w:rFonts w:hint="eastAsia" w:ascii="仿宋" w:hAnsi="仿宋" w:eastAsia="仿宋" w:cs="宋体"/>
                <w:spacing w:val="9"/>
                <w:sz w:val="24"/>
              </w:rPr>
              <w:t>自净</w:t>
            </w:r>
          </w:p>
          <w:p>
            <w:pPr>
              <w:spacing w:before="193" w:after="0" w:line="451" w:lineRule="auto"/>
              <w:ind w:left="169" w:right="104" w:hanging="49"/>
              <w:rPr>
                <w:rFonts w:hint="eastAsia" w:ascii="仿宋" w:hAnsi="仿宋" w:eastAsia="仿宋" w:cs="宋体"/>
                <w:sz w:val="24"/>
              </w:rPr>
            </w:pPr>
            <w:r>
              <w:rPr>
                <w:rFonts w:hint="eastAsia" w:ascii="仿宋" w:hAnsi="仿宋" w:eastAsia="仿宋" w:cs="宋体"/>
                <w:spacing w:val="9"/>
                <w:sz w:val="24"/>
              </w:rPr>
              <w:t>时间</w:t>
            </w:r>
            <w:r>
              <w:rPr>
                <w:rFonts w:hint="eastAsia" w:ascii="仿宋" w:hAnsi="仿宋" w:eastAsia="仿宋" w:cs="宋体"/>
                <w:sz w:val="24"/>
              </w:rPr>
              <w:t xml:space="preserve"> </w:t>
            </w:r>
            <w:r>
              <w:rPr>
                <w:rFonts w:hint="eastAsia" w:ascii="仿宋" w:hAnsi="仿宋" w:eastAsia="仿宋" w:cs="宋体"/>
                <w:spacing w:val="-1"/>
                <w:sz w:val="24"/>
              </w:rPr>
              <w:t>min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49" w:hRule="atLeast"/>
        </w:trPr>
        <w:tc>
          <w:tcPr>
            <w:tcW w:w="1203" w:type="dxa"/>
          </w:tcPr>
          <w:p>
            <w:pPr>
              <w:spacing w:before="120" w:after="0" w:line="220" w:lineRule="auto"/>
              <w:ind w:left="144"/>
              <w:rPr>
                <w:rFonts w:hint="eastAsia" w:ascii="仿宋" w:hAnsi="仿宋" w:eastAsia="仿宋" w:cs="宋体"/>
                <w:sz w:val="24"/>
              </w:rPr>
            </w:pPr>
            <w:r>
              <w:rPr>
                <w:rFonts w:hint="eastAsia" w:ascii="仿宋" w:hAnsi="仿宋" w:eastAsia="仿宋" w:cs="宋体"/>
                <w:spacing w:val="1"/>
                <w:sz w:val="24"/>
              </w:rPr>
              <w:t>I级洁净手</w:t>
            </w:r>
          </w:p>
          <w:p>
            <w:pPr>
              <w:spacing w:before="201" w:after="0" w:line="219" w:lineRule="auto"/>
              <w:ind w:left="94"/>
              <w:rPr>
                <w:rFonts w:hint="eastAsia" w:ascii="仿宋" w:hAnsi="仿宋" w:eastAsia="仿宋" w:cs="宋体"/>
                <w:sz w:val="24"/>
              </w:rPr>
            </w:pPr>
            <w:r>
              <w:rPr>
                <w:rFonts w:hint="eastAsia" w:ascii="仿宋" w:hAnsi="仿宋" w:eastAsia="仿宋" w:cs="宋体"/>
                <w:spacing w:val="-2"/>
                <w:sz w:val="24"/>
              </w:rPr>
              <w:t>术室和需要</w:t>
            </w:r>
          </w:p>
          <w:p>
            <w:pPr>
              <w:spacing w:before="202" w:after="0" w:line="219" w:lineRule="auto"/>
              <w:ind w:left="94"/>
              <w:rPr>
                <w:rFonts w:hint="eastAsia" w:ascii="仿宋" w:hAnsi="仿宋" w:eastAsia="仿宋" w:cs="宋体"/>
                <w:sz w:val="24"/>
              </w:rPr>
            </w:pPr>
            <w:r>
              <w:rPr>
                <w:rFonts w:hint="eastAsia" w:ascii="仿宋" w:hAnsi="仿宋" w:eastAsia="仿宋" w:cs="宋体"/>
                <w:spacing w:val="3"/>
                <w:sz w:val="24"/>
              </w:rPr>
              <w:t>无菌操作的</w:t>
            </w:r>
          </w:p>
          <w:p>
            <w:pPr>
              <w:spacing w:before="212" w:after="0" w:line="219" w:lineRule="auto"/>
              <w:ind w:left="194"/>
              <w:rPr>
                <w:rFonts w:hint="eastAsia" w:ascii="仿宋" w:hAnsi="仿宋" w:eastAsia="仿宋" w:cs="宋体"/>
                <w:sz w:val="24"/>
                <w:lang w:eastAsia="en-US"/>
              </w:rPr>
            </w:pPr>
            <w:r>
              <w:rPr>
                <w:rFonts w:hint="eastAsia" w:ascii="仿宋" w:hAnsi="仿宋" w:eastAsia="仿宋" w:cs="宋体"/>
                <w:spacing w:val="3"/>
                <w:sz w:val="24"/>
                <w:lang w:eastAsia="en-US"/>
              </w:rPr>
              <w:t>特殊用房</w:t>
            </w:r>
          </w:p>
        </w:tc>
        <w:tc>
          <w:tcPr>
            <w:tcW w:w="799" w:type="dxa"/>
          </w:tcPr>
          <w:p>
            <w:pPr>
              <w:spacing w:after="0" w:line="241" w:lineRule="auto"/>
              <w:rPr>
                <w:rFonts w:hint="eastAsia" w:ascii="仿宋" w:hAnsi="仿宋" w:eastAsia="仿宋"/>
                <w:sz w:val="24"/>
              </w:rPr>
            </w:pPr>
          </w:p>
          <w:p>
            <w:pPr>
              <w:spacing w:after="0" w:line="242" w:lineRule="auto"/>
              <w:rPr>
                <w:rFonts w:hint="eastAsia" w:ascii="仿宋" w:hAnsi="仿宋" w:eastAsia="仿宋"/>
                <w:sz w:val="24"/>
              </w:rPr>
            </w:pPr>
          </w:p>
          <w:p>
            <w:pPr>
              <w:spacing w:after="0" w:line="242"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268" w:lineRule="auto"/>
              <w:rPr>
                <w:rFonts w:hint="eastAsia" w:ascii="仿宋" w:hAnsi="仿宋" w:eastAsia="仿宋"/>
                <w:sz w:val="24"/>
              </w:rPr>
            </w:pPr>
          </w:p>
          <w:p>
            <w:pPr>
              <w:spacing w:after="0" w:line="268" w:lineRule="auto"/>
              <w:rPr>
                <w:rFonts w:hint="eastAsia" w:ascii="仿宋" w:hAnsi="仿宋" w:eastAsia="仿宋"/>
                <w:sz w:val="24"/>
              </w:rPr>
            </w:pPr>
          </w:p>
          <w:p>
            <w:pPr>
              <w:spacing w:after="0" w:line="269" w:lineRule="auto"/>
              <w:rPr>
                <w:rFonts w:hint="eastAsia" w:ascii="仿宋" w:hAnsi="仿宋" w:eastAsia="仿宋"/>
                <w:sz w:val="24"/>
              </w:rPr>
            </w:pPr>
          </w:p>
          <w:p>
            <w:pPr>
              <w:spacing w:before="65" w:after="0" w:line="155" w:lineRule="exact"/>
              <w:ind w:left="292"/>
              <w:rPr>
                <w:rFonts w:hint="eastAsia" w:ascii="仿宋" w:hAnsi="仿宋" w:eastAsia="仿宋" w:cs="宋体"/>
                <w:sz w:val="24"/>
              </w:rPr>
            </w:pPr>
            <w:r>
              <w:rPr>
                <w:rFonts w:hint="eastAsia" w:ascii="仿宋" w:hAnsi="仿宋" w:eastAsia="仿宋" w:cs="宋体"/>
                <w:sz w:val="24"/>
              </w:rPr>
              <w:t>24</w:t>
            </w:r>
          </w:p>
        </w:tc>
        <w:tc>
          <w:tcPr>
            <w:tcW w:w="929" w:type="dxa"/>
          </w:tcPr>
          <w:p>
            <w:pPr>
              <w:spacing w:after="0" w:line="265" w:lineRule="auto"/>
              <w:rPr>
                <w:rFonts w:hint="eastAsia" w:ascii="仿宋" w:hAnsi="仿宋" w:eastAsia="仿宋"/>
                <w:sz w:val="24"/>
              </w:rPr>
            </w:pPr>
          </w:p>
          <w:p>
            <w:pPr>
              <w:spacing w:after="0" w:line="266" w:lineRule="auto"/>
              <w:rPr>
                <w:rFonts w:hint="eastAsia" w:ascii="仿宋" w:hAnsi="仿宋" w:eastAsia="仿宋"/>
                <w:sz w:val="24"/>
              </w:rPr>
            </w:pPr>
          </w:p>
          <w:p>
            <w:pPr>
              <w:spacing w:before="65" w:after="0" w:line="239" w:lineRule="auto"/>
              <w:ind w:left="154"/>
              <w:rPr>
                <w:rFonts w:hint="eastAsia" w:ascii="仿宋" w:hAnsi="仿宋" w:eastAsia="仿宋" w:cs="宋体"/>
                <w:sz w:val="24"/>
                <w:lang w:eastAsia="en-US"/>
              </w:rPr>
            </w:pPr>
            <w:r>
              <w:rPr>
                <w:rFonts w:hint="eastAsia" w:ascii="仿宋" w:hAnsi="仿宋" w:eastAsia="仿宋" w:cs="宋体"/>
                <w:spacing w:val="14"/>
                <w:sz w:val="24"/>
                <w:lang w:eastAsia="en-US"/>
              </w:rPr>
              <w:t>0.20~</w:t>
            </w:r>
          </w:p>
          <w:p>
            <w:pPr>
              <w:spacing w:before="181" w:after="0" w:line="239" w:lineRule="auto"/>
              <w:ind w:left="253"/>
              <w:rPr>
                <w:rFonts w:hint="eastAsia" w:ascii="仿宋" w:hAnsi="仿宋" w:eastAsia="仿宋" w:cs="宋体"/>
                <w:sz w:val="24"/>
                <w:lang w:eastAsia="en-US"/>
              </w:rPr>
            </w:pPr>
            <w:r>
              <w:rPr>
                <w:rFonts w:hint="eastAsia" w:ascii="仿宋" w:hAnsi="仿宋" w:eastAsia="仿宋" w:cs="宋体"/>
                <w:spacing w:val="-2"/>
                <w:sz w:val="24"/>
                <w:lang w:eastAsia="en-US"/>
              </w:rPr>
              <w:t>0.25</w:t>
            </w:r>
          </w:p>
        </w:tc>
        <w:tc>
          <w:tcPr>
            <w:tcW w:w="799" w:type="dxa"/>
          </w:tcPr>
          <w:p>
            <w:pPr>
              <w:spacing w:after="0" w:line="243" w:lineRule="auto"/>
              <w:rPr>
                <w:rFonts w:hint="eastAsia" w:ascii="仿宋" w:hAnsi="仿宋" w:eastAsia="仿宋"/>
                <w:sz w:val="24"/>
              </w:rPr>
            </w:pPr>
          </w:p>
          <w:p>
            <w:pPr>
              <w:spacing w:after="0" w:line="243" w:lineRule="auto"/>
              <w:rPr>
                <w:rFonts w:hint="eastAsia" w:ascii="仿宋" w:hAnsi="仿宋" w:eastAsia="仿宋"/>
                <w:sz w:val="24"/>
              </w:rPr>
            </w:pPr>
          </w:p>
          <w:p>
            <w:pPr>
              <w:spacing w:after="0" w:line="244"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21～25</w:t>
            </w:r>
          </w:p>
        </w:tc>
        <w:tc>
          <w:tcPr>
            <w:tcW w:w="799" w:type="dxa"/>
          </w:tcPr>
          <w:p>
            <w:pPr>
              <w:spacing w:after="0" w:line="243" w:lineRule="auto"/>
              <w:rPr>
                <w:rFonts w:hint="eastAsia" w:ascii="仿宋" w:hAnsi="仿宋" w:eastAsia="仿宋"/>
                <w:sz w:val="24"/>
              </w:rPr>
            </w:pPr>
          </w:p>
          <w:p>
            <w:pPr>
              <w:spacing w:after="0" w:line="243" w:lineRule="auto"/>
              <w:rPr>
                <w:rFonts w:hint="eastAsia" w:ascii="仿宋" w:hAnsi="仿宋" w:eastAsia="仿宋"/>
                <w:sz w:val="24"/>
              </w:rPr>
            </w:pPr>
          </w:p>
          <w:p>
            <w:pPr>
              <w:spacing w:after="0" w:line="244"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30～60</w:t>
            </w:r>
          </w:p>
        </w:tc>
        <w:tc>
          <w:tcPr>
            <w:tcW w:w="1069" w:type="dxa"/>
          </w:tcPr>
          <w:p>
            <w:pPr>
              <w:spacing w:after="0" w:line="243" w:lineRule="auto"/>
              <w:rPr>
                <w:rFonts w:hint="eastAsia" w:ascii="仿宋" w:hAnsi="仿宋" w:eastAsia="仿宋"/>
                <w:sz w:val="24"/>
              </w:rPr>
            </w:pPr>
          </w:p>
          <w:p>
            <w:pPr>
              <w:spacing w:after="0" w:line="243" w:lineRule="auto"/>
              <w:rPr>
                <w:rFonts w:hint="eastAsia" w:ascii="仿宋" w:hAnsi="仿宋" w:eastAsia="仿宋"/>
                <w:sz w:val="24"/>
              </w:rPr>
            </w:pPr>
          </w:p>
          <w:p>
            <w:pPr>
              <w:spacing w:after="0" w:line="244" w:lineRule="auto"/>
              <w:rPr>
                <w:rFonts w:hint="eastAsia" w:ascii="仿宋" w:hAnsi="仿宋" w:eastAsia="仿宋"/>
                <w:sz w:val="24"/>
              </w:rPr>
            </w:pPr>
          </w:p>
          <w:p>
            <w:pPr>
              <w:spacing w:before="65" w:after="0" w:line="240" w:lineRule="auto"/>
              <w:ind w:left="226"/>
              <w:rPr>
                <w:rFonts w:hint="eastAsia" w:ascii="仿宋" w:hAnsi="仿宋" w:eastAsia="仿宋" w:cs="宋体"/>
                <w:sz w:val="24"/>
                <w:lang w:eastAsia="en-US"/>
              </w:rPr>
            </w:pPr>
            <w:r>
              <w:rPr>
                <w:rFonts w:hint="eastAsia" w:ascii="仿宋" w:hAnsi="仿宋" w:eastAsia="仿宋" w:cs="宋体"/>
                <w:spacing w:val="-4"/>
                <w:sz w:val="24"/>
                <w:lang w:eastAsia="en-US"/>
              </w:rPr>
              <w:t>15～20</w:t>
            </w:r>
          </w:p>
        </w:tc>
        <w:tc>
          <w:tcPr>
            <w:tcW w:w="569" w:type="dxa"/>
          </w:tcPr>
          <w:p>
            <w:pPr>
              <w:spacing w:after="0" w:line="319" w:lineRule="auto"/>
              <w:rPr>
                <w:rFonts w:hint="eastAsia" w:ascii="仿宋" w:hAnsi="仿宋" w:eastAsia="仿宋"/>
                <w:sz w:val="24"/>
              </w:rPr>
            </w:pPr>
            <w:r>
              <mc:AlternateContent>
                <mc:Choice Requires="wps">
                  <w:drawing>
                    <wp:anchor distT="0" distB="0" distL="114300" distR="114300" simplePos="0" relativeHeight="251660288" behindDoc="0" locked="0" layoutInCell="1" allowOverlap="1">
                      <wp:simplePos x="0" y="0"/>
                      <wp:positionH relativeFrom="page">
                        <wp:posOffset>5607050</wp:posOffset>
                      </wp:positionH>
                      <wp:positionV relativeFrom="page">
                        <wp:posOffset>1242695</wp:posOffset>
                      </wp:positionV>
                      <wp:extent cx="139065" cy="223520"/>
                      <wp:effectExtent l="0" t="0" r="0" b="0"/>
                      <wp:wrapNone/>
                      <wp:docPr id="33" name="文本框 33"/>
                      <wp:cNvGraphicFramePr/>
                      <a:graphic xmlns:a="http://schemas.openxmlformats.org/drawingml/2006/main">
                        <a:graphicData uri="http://schemas.microsoft.com/office/word/2010/wordprocessingShape">
                          <wps:wsp>
                            <wps:cNvSpPr txBox="1"/>
                            <wps:spPr>
                              <a:xfrm rot="360000">
                                <a:off x="0" y="0"/>
                                <a:ext cx="139065" cy="223520"/>
                              </a:xfrm>
                              <a:prstGeom prst="rect">
                                <a:avLst/>
                              </a:prstGeom>
                              <a:noFill/>
                              <a:ln w="0" cap="flat">
                                <a:noFill/>
                                <a:prstDash val="solid"/>
                                <a:miter lim="0"/>
                              </a:ln>
                              <a:effectLst/>
                            </wps:spPr>
                            <wps:txbx>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441.5pt;margin-top:97.85pt;height:17.6pt;width:10.95pt;mso-position-horizontal-relative:page;mso-position-vertical-relative:page;rotation:393216f;z-index:251660288;mso-width-relative:page;mso-height-relative:page;" filled="f" stroked="f" coordsize="21600,21600" o:gfxdata="UEsDBAoAAAAAAIdO4kAAAAAAAAAAAAAAAAAEAAAAZHJzL1BLAwQUAAAACACHTuJABWs9ENcAAAAL&#10;AQAADwAAAGRycy9kb3ducmV2LnhtbE2Py07DMBRE90j8g3WR2FG7D8AOcbpAgoolBSGWbmxii/gh&#10;203D33NZ0eVoRjNn2u3sRzKZXFwMEpYLBsSEPmoXBgnvb083HEipKmg1xmAk/JgC2+7yolWNjqfw&#10;aqZ9HQiWhNIoCbbW1FBaemu8KouYTEDvK2avKso8UJ3VCcv9SFeM3VGvXMAFq5J5tKb/3h+9hJck&#10;8jw5b3cfbkdZ/8nT84ZLeX21ZA9Aqpnrfxj+8BEdOmQ6xGPQhYwSOF/jl4qGuL0HggnBNgLIQcJq&#10;zQTQrqXnH7pfUEsDBBQAAAAIAIdO4kBch36PWQIAAKUEAAAOAAAAZHJzL2Uyb0RvYy54bWytVM1u&#10;EzEQviPxDpbvdNNErSDqpgqNipAqWqkgzo7X7lryH7aT3fIA8AacuPTOc/U5+OzdLVXh0AM5WOPx&#10;7Dcz33yTk9PeaLIXISpna3p4MKNEWO4aZW9q+unj+avXlMTEbMO0s6KmtyLS09XLFyedX4q5a51u&#10;RCAAsXHZ+Zq2KfllVUXeCsPigfPC4lG6YFjCNdxUTWAd0I2u5rPZcdW50PjguIgR3s3wSEfE8BxA&#10;J6XiYuP4zgibBtQgNEtoKbbKR7oq1UopeLqUMopEdE3RaSonksDe5rNanbDlTWC+VXwsgT2nhCc9&#10;GaYskj5AbVhiZBfUX1BG8eCik+mAO1MNjRRG0MXh7Ak31y3zovQCqqN/ID3+P1j+YX8ViGpqulhQ&#10;YpnBxO9/fL//+ev+7huBDwR1Pi4Rd+0Rmfq3rodsJn+EM/fdy2BIcOB3cTzDr5CB9giCwfXtA9ei&#10;T4RnhMWb2fERJRxP8/niaF5mUQ1IGdGHmN4JZ0g2ahowygLK9hcxoSqETiE53LpzpXUZp7akK1k5&#10;gz4ldFE+fBSRP9yw2JI9gy6i06oZlGBUgri1MmO9SKJthhdFS2PmTMjQeLZSv+1HlrauuQVJhQd0&#10;HT0/V0h1wWK6YgHCghOrly5xSO1QpRstSloXvv7Ln+Mxb7xS0kGoqPfLjgVBiX5voQRApskIk7Gd&#10;DLszZw49HpZqiokPQtKTKYMzn7GR65wFT8xy5KppmsyzNKwLNpqL9boEQbuepQt77XmGHvhf75KT&#10;qowm0zJwgTnlC9RbJjZuWl6Px/cS9effZfU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BWs9ENcA&#10;AAALAQAADwAAAAAAAAABACAAAAAiAAAAZHJzL2Rvd25yZXYueG1sUEsBAhQAFAAAAAgAh07iQFyH&#10;fo9ZAgAApQQAAA4AAAAAAAAAAQAgAAAAJgEAAGRycy9lMm9Eb2MueG1sUEsFBgAAAAAGAAYAWQEA&#10;APEFAAAAAA==&#10;">
                      <v:fill on="f" focussize="0,0"/>
                      <v:stroke on="f" weight="0pt" miterlimit="0" joinstyle="miter"/>
                      <v:imagedata o:title=""/>
                      <o:lock v:ext="edit" aspectratio="f"/>
                      <v:textbox inset="0mm,0mm,0mm,0mm">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v:textbox>
                    </v:shape>
                  </w:pict>
                </mc:Fallback>
              </mc:AlternateContent>
            </w:r>
          </w:p>
          <w:p>
            <w:pPr>
              <w:spacing w:after="0" w:line="319" w:lineRule="auto"/>
              <w:rPr>
                <w:rFonts w:hint="eastAsia" w:ascii="仿宋" w:hAnsi="仿宋" w:eastAsia="仿宋"/>
                <w:sz w:val="24"/>
              </w:rPr>
            </w:pPr>
          </w:p>
          <w:p>
            <w:pPr>
              <w:spacing w:after="0" w:line="320" w:lineRule="auto"/>
              <w:rPr>
                <w:rFonts w:hint="eastAsia" w:ascii="仿宋" w:hAnsi="仿宋" w:eastAsia="仿宋"/>
                <w:sz w:val="24"/>
              </w:rPr>
            </w:pPr>
          </w:p>
          <w:p>
            <w:pPr>
              <w:spacing w:before="65" w:after="0" w:line="240" w:lineRule="auto"/>
              <w:ind w:left="147"/>
              <w:rPr>
                <w:rFonts w:hint="eastAsia" w:ascii="仿宋" w:hAnsi="仿宋" w:eastAsia="仿宋" w:cs="宋体"/>
                <w:sz w:val="24"/>
                <w:lang w:eastAsia="en-US"/>
              </w:rPr>
            </w:pPr>
            <w:r>
              <w:rPr>
                <w:rFonts w:hint="eastAsia" w:ascii="仿宋" w:hAnsi="仿宋" w:eastAsia="仿宋" w:cs="宋体"/>
                <w:spacing w:val="-3"/>
                <w:sz w:val="24"/>
                <w:lang w:eastAsia="en-US"/>
              </w:rPr>
              <w:t>51</w:t>
            </w:r>
          </w:p>
        </w:tc>
        <w:tc>
          <w:tcPr>
            <w:tcW w:w="629" w:type="dxa"/>
          </w:tcPr>
          <w:p>
            <w:pPr>
              <w:spacing w:after="0" w:line="260" w:lineRule="auto"/>
              <w:rPr>
                <w:rFonts w:hint="eastAsia" w:ascii="仿宋" w:hAnsi="仿宋" w:eastAsia="仿宋"/>
                <w:sz w:val="24"/>
              </w:rPr>
            </w:pPr>
          </w:p>
          <w:p>
            <w:pPr>
              <w:spacing w:after="0" w:line="261" w:lineRule="auto"/>
              <w:rPr>
                <w:rFonts w:hint="eastAsia" w:ascii="仿宋" w:hAnsi="仿宋" w:eastAsia="仿宋"/>
                <w:sz w:val="24"/>
              </w:rPr>
            </w:pPr>
          </w:p>
          <w:p>
            <w:pPr>
              <w:spacing w:before="65" w:after="0" w:line="428" w:lineRule="auto"/>
              <w:ind w:left="179" w:right="191"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4"/>
                <w:sz w:val="24"/>
                <w:lang w:eastAsia="en-US"/>
              </w:rPr>
              <w:t>350</w:t>
            </w:r>
          </w:p>
        </w:tc>
        <w:tc>
          <w:tcPr>
            <w:tcW w:w="654" w:type="dxa"/>
          </w:tcPr>
          <w:p>
            <w:pPr>
              <w:spacing w:after="0" w:line="243" w:lineRule="auto"/>
              <w:rPr>
                <w:rFonts w:hint="eastAsia" w:ascii="仿宋" w:hAnsi="仿宋" w:eastAsia="仿宋"/>
                <w:sz w:val="24"/>
              </w:rPr>
            </w:pPr>
          </w:p>
          <w:p>
            <w:pPr>
              <w:spacing w:after="0" w:line="243" w:lineRule="auto"/>
              <w:rPr>
                <w:rFonts w:hint="eastAsia" w:ascii="仿宋" w:hAnsi="仿宋" w:eastAsia="仿宋"/>
                <w:sz w:val="24"/>
              </w:rPr>
            </w:pPr>
          </w:p>
          <w:p>
            <w:pPr>
              <w:spacing w:after="0" w:line="244" w:lineRule="auto"/>
              <w:rPr>
                <w:rFonts w:hint="eastAsia" w:ascii="仿宋" w:hAnsi="仿宋" w:eastAsia="仿宋"/>
                <w:sz w:val="24"/>
              </w:rPr>
            </w:pPr>
          </w:p>
          <w:p>
            <w:pPr>
              <w:spacing w:before="65" w:after="0" w:line="240" w:lineRule="auto"/>
              <w:ind w:left="219"/>
              <w:rPr>
                <w:rFonts w:hint="eastAsia" w:ascii="仿宋" w:hAnsi="仿宋" w:eastAsia="仿宋" w:cs="宋体"/>
                <w:sz w:val="24"/>
                <w:lang w:eastAsia="en-US"/>
              </w:rPr>
            </w:pPr>
            <w:r>
              <w:rPr>
                <w:rFonts w:hint="eastAsia" w:ascii="仿宋" w:hAnsi="仿宋" w:eastAsia="仿宋" w:cs="宋体"/>
                <w:spacing w:val="-6"/>
                <w:sz w:val="24"/>
                <w:lang w:eastAsia="en-US"/>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9" w:hRule="atLeast"/>
        </w:trPr>
        <w:tc>
          <w:tcPr>
            <w:tcW w:w="1203" w:type="dxa"/>
          </w:tcPr>
          <w:p>
            <w:pPr>
              <w:spacing w:before="131" w:after="0" w:line="220" w:lineRule="auto"/>
              <w:ind w:left="94"/>
              <w:rPr>
                <w:rFonts w:hint="eastAsia" w:ascii="仿宋" w:hAnsi="仿宋" w:eastAsia="仿宋" w:cs="宋体"/>
                <w:sz w:val="24"/>
                <w:lang w:eastAsia="en-US"/>
              </w:rPr>
            </w:pPr>
            <w:r>
              <w:rPr>
                <w:rFonts w:hint="eastAsia" w:ascii="仿宋" w:hAnsi="仿宋" w:eastAsia="仿宋" w:cs="宋体"/>
                <w:spacing w:val="1"/>
                <w:sz w:val="24"/>
                <w:lang w:eastAsia="en-US"/>
              </w:rPr>
              <w:t>Ⅱ级洁净手</w:t>
            </w:r>
          </w:p>
          <w:p>
            <w:pPr>
              <w:spacing w:before="201" w:after="0" w:line="219" w:lineRule="auto"/>
              <w:ind w:left="394"/>
              <w:rPr>
                <w:rFonts w:hint="eastAsia" w:ascii="仿宋" w:hAnsi="仿宋" w:eastAsia="仿宋" w:cs="宋体"/>
                <w:sz w:val="24"/>
                <w:lang w:eastAsia="en-US"/>
              </w:rPr>
            </w:pPr>
            <w:r>
              <w:rPr>
                <w:rFonts w:hint="eastAsia" w:ascii="仿宋" w:hAnsi="仿宋" w:eastAsia="仿宋" w:cs="宋体"/>
                <w:spacing w:val="-3"/>
                <w:sz w:val="24"/>
                <w:lang w:eastAsia="en-US"/>
              </w:rPr>
              <w:t>术室</w:t>
            </w:r>
          </w:p>
        </w:tc>
        <w:tc>
          <w:tcPr>
            <w:tcW w:w="799" w:type="dxa"/>
          </w:tcPr>
          <w:p>
            <w:pPr>
              <w:spacing w:after="0" w:line="298"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304" w:lineRule="auto"/>
              <w:rPr>
                <w:rFonts w:hint="eastAsia" w:ascii="仿宋" w:hAnsi="仿宋" w:eastAsia="仿宋"/>
                <w:sz w:val="24"/>
              </w:rPr>
            </w:pPr>
          </w:p>
          <w:p>
            <w:pPr>
              <w:spacing w:before="65" w:after="0" w:line="241" w:lineRule="auto"/>
              <w:ind w:left="292"/>
              <w:rPr>
                <w:rFonts w:hint="eastAsia" w:ascii="仿宋" w:hAnsi="仿宋" w:eastAsia="仿宋" w:cs="宋体"/>
                <w:sz w:val="24"/>
                <w:lang w:eastAsia="en-US"/>
              </w:rPr>
            </w:pPr>
            <w:r>
              <w:rPr>
                <w:rFonts w:hint="eastAsia" w:ascii="仿宋" w:hAnsi="仿宋" w:eastAsia="仿宋" w:cs="宋体"/>
                <w:spacing w:val="-3"/>
                <w:sz w:val="24"/>
                <w:lang w:eastAsia="en-US"/>
              </w:rPr>
              <w:t>24</w:t>
            </w:r>
          </w:p>
        </w:tc>
        <w:tc>
          <w:tcPr>
            <w:tcW w:w="929" w:type="dxa"/>
          </w:tcPr>
          <w:p>
            <w:pPr>
              <w:spacing w:after="0" w:line="378"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303"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21～25</w:t>
            </w:r>
          </w:p>
        </w:tc>
        <w:tc>
          <w:tcPr>
            <w:tcW w:w="799" w:type="dxa"/>
          </w:tcPr>
          <w:p>
            <w:pPr>
              <w:spacing w:after="0" w:line="303"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30～60</w:t>
            </w:r>
          </w:p>
        </w:tc>
        <w:tc>
          <w:tcPr>
            <w:tcW w:w="1069" w:type="dxa"/>
          </w:tcPr>
          <w:p>
            <w:pPr>
              <w:spacing w:after="0" w:line="303" w:lineRule="auto"/>
              <w:rPr>
                <w:rFonts w:hint="eastAsia" w:ascii="仿宋" w:hAnsi="仿宋" w:eastAsia="仿宋"/>
                <w:sz w:val="24"/>
              </w:rPr>
            </w:pPr>
          </w:p>
          <w:p>
            <w:pPr>
              <w:spacing w:before="65" w:after="0" w:line="240" w:lineRule="auto"/>
              <w:ind w:left="226"/>
              <w:rPr>
                <w:rFonts w:hint="eastAsia" w:ascii="仿宋" w:hAnsi="仿宋" w:eastAsia="仿宋" w:cs="宋体"/>
                <w:sz w:val="24"/>
                <w:lang w:eastAsia="en-US"/>
              </w:rPr>
            </w:pPr>
            <w:r>
              <w:rPr>
                <w:rFonts w:hint="eastAsia" w:ascii="仿宋" w:hAnsi="仿宋" w:eastAsia="仿宋" w:cs="宋体"/>
                <w:spacing w:val="-4"/>
                <w:sz w:val="24"/>
                <w:lang w:eastAsia="en-US"/>
              </w:rPr>
              <w:t>15～20</w:t>
            </w:r>
          </w:p>
        </w:tc>
        <w:tc>
          <w:tcPr>
            <w:tcW w:w="569" w:type="dxa"/>
          </w:tcPr>
          <w:p>
            <w:pPr>
              <w:spacing w:after="0" w:line="256" w:lineRule="auto"/>
              <w:rPr>
                <w:rFonts w:hint="eastAsia" w:ascii="仿宋" w:hAnsi="仿宋" w:eastAsia="仿宋"/>
                <w:sz w:val="24"/>
              </w:rPr>
            </w:pPr>
            <w:r>
              <w:rPr>
                <w:rFonts w:hint="eastAsia" w:ascii="仿宋" w:hAnsi="仿宋" w:eastAsia="仿宋" w:cs="仿宋"/>
                <w:sz w:val="24"/>
              </w:rPr>
              <mc:AlternateContent>
                <mc:Choice Requires="wps">
                  <w:drawing>
                    <wp:anchor distT="0" distB="0" distL="114300" distR="114300" simplePos="0" relativeHeight="251661312" behindDoc="0" locked="0" layoutInCell="1" allowOverlap="1">
                      <wp:simplePos x="0" y="0"/>
                      <wp:positionH relativeFrom="page">
                        <wp:posOffset>5561330</wp:posOffset>
                      </wp:positionH>
                      <wp:positionV relativeFrom="page">
                        <wp:posOffset>2847340</wp:posOffset>
                      </wp:positionV>
                      <wp:extent cx="161290" cy="1524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61290" cy="152400"/>
                              </a:xfrm>
                              <a:prstGeom prst="rect">
                                <a:avLst/>
                              </a:prstGeom>
                              <a:noFill/>
                              <a:ln>
                                <a:noFill/>
                              </a:ln>
                              <a:effectLst/>
                            </wps:spPr>
                            <wps:txbx>
                              <w:txbxContent>
                                <w:p>
                                  <w:pPr>
                                    <w:spacing w:before="20" w:after="0" w:line="191" w:lineRule="auto"/>
                                    <w:ind w:left="2250" w:hanging="1200"/>
                                    <w:rPr>
                                      <w:rFonts w:hint="eastAsia" w:ascii="宋体" w:hAnsi="宋体" w:cs="宋体"/>
                                      <w:szCs w:val="21"/>
                                      <w:lang w:eastAsia="en-US"/>
                                    </w:rPr>
                                  </w:pPr>
                                  <w:r>
                                    <w:rPr>
                                      <w:rFonts w:ascii="宋体" w:hAnsi="宋体" w:cs="宋体"/>
                                      <w:szCs w:val="21"/>
                                      <w:lang w:eastAsia="en-US"/>
                                    </w:rPr>
                                    <w:t>≤</w:t>
                                  </w:r>
                                </w:p>
                              </w:txbxContent>
                            </wps:txbx>
                            <wps:bodyPr vert="eaVert" lIns="0" tIns="0" rIns="0" bIns="0" upright="1"/>
                          </wps:wsp>
                        </a:graphicData>
                      </a:graphic>
                    </wp:anchor>
                  </w:drawing>
                </mc:Choice>
                <mc:Fallback>
                  <w:pict>
                    <v:shape id="_x0000_s1026" o:spid="_x0000_s1026" o:spt="202" type="#_x0000_t202" style="position:absolute;left:0pt;margin-left:437.9pt;margin-top:224.2pt;height:12pt;width:12.7pt;mso-position-horizontal-relative:page;mso-position-vertical-relative:page;z-index:251661312;mso-width-relative:page;mso-height-relative:page;" filled="f" stroked="f" coordsize="21600,21600" o:gfxdata="UEsDBAoAAAAAAIdO4kAAAAAAAAAAAAAAAAAEAAAAZHJzL1BLAwQUAAAACACHTuJAqUcAstgAAAAL&#10;AQAADwAAAGRycy9kb3ducmV2LnhtbE2PzU7DMBCE70i8g7VI3KidkNIQ4lSoFXBu6CU31zZJhL2O&#10;YveHt2c50ePOjma+qdcX79jJznEMKCFbCGAWdTAj9hL2n28PJbCYFBrlAloJPzbCurm9qVVlwhl3&#10;9tSmnlEIxkpJGFKaKs6jHqxXcREmi/T7CrNXic6552ZWZwr3judCPHGvRqSGQU12M1j93R69hG7T&#10;OR70fqk/do9cvbbbd9dtpby/y8QLsGQv6d8Mf/iEDg0xHcIRTWROQrlaEnqSUBRlAYwczyLLgR1I&#10;WeUF8Kbm1xuaX1BLAwQUAAAACACHTuJAFs4v7McBAACPAwAADgAAAGRycy9lMm9Eb2MueG1srVNL&#10;btswEN0XyB0I7mPJQhu0guUAhZEgQNEWSNs9TQ0tAvyBpC35Au0Nuuqm+57L5+iQktw02WSRDTmc&#10;z+O8x+HqetCKHMAHaU1Dl4uSEjDcttLsGvr1y83lW0pCZKZlyhpo6BECvV5fvFr1robKdla14AmC&#10;mFD3rqFdjK4uisA70CwsrAODQWG9ZhGPfle0nvWIrlVRleVV0VvfOm85hIDezRikE6J/DqAVQnLY&#10;WL7XYOKI6kGxiJRCJ12g69ytEMDjJyECRKIaikxjXvEStLdpLdYrVu88c53kUwvsOS084qSZNHjp&#10;GWrDIiN7L59Aacm9DVbEBbe6GIlkRZDFsnykzX3HHGQuKHVwZ9HDy8Hyj4fPnsi2oVVFiWEaX/z0&#10;88fp15/T7+8EfShQ70KNefcOM+Pw3g44NrM/oDPxHoTXaUdGBOMo7/EsLwyR8FR0tazeYYRjaPmm&#10;el1m+Yt/xc6HeAtWk2Q01OPrZVHZ4UOI2AimzinpLmNvpFL5BZX5z4GJowfyCEzVicfYb7LisB0m&#10;clvbHpEbfgq8Fdg33ClRdwZ1TjMzG342trOxd17uOizKehQJFt8pNzrNVBqEh2e0H/6j9V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pRwCy2AAAAAsBAAAPAAAAAAAAAAEAIAAAACIAAABkcnMvZG93&#10;bnJldi54bWxQSwECFAAUAAAACACHTuJAFs4v7McBAACPAwAADgAAAAAAAAABACAAAAAnAQAAZHJz&#10;L2Uyb0RvYy54bWxQSwUGAAAAAAYABgBZAQAAYAUAAAAA&#10;">
                      <v:fill on="f" focussize="0,0"/>
                      <v:stroke on="f"/>
                      <v:imagedata o:title=""/>
                      <o:lock v:ext="edit" aspectratio="f"/>
                      <v:textbox inset="0mm,0mm,0mm,0mm" style="layout-flow:vertical-ideographic;">
                        <w:txbxContent>
                          <w:p>
                            <w:pPr>
                              <w:spacing w:before="20" w:after="0" w:line="191" w:lineRule="auto"/>
                              <w:ind w:left="2250" w:hanging="1200"/>
                              <w:rPr>
                                <w:rFonts w:hint="eastAsia" w:ascii="宋体" w:hAnsi="宋体" w:cs="宋体"/>
                                <w:szCs w:val="21"/>
                                <w:lang w:eastAsia="en-US"/>
                              </w:rPr>
                            </w:pPr>
                            <w:r>
                              <w:rPr>
                                <w:rFonts w:ascii="宋体" w:hAnsi="宋体" w:cs="宋体"/>
                                <w:szCs w:val="21"/>
                                <w:lang w:eastAsia="en-US"/>
                              </w:rPr>
                              <w:t>≤</w:t>
                            </w:r>
                          </w:p>
                        </w:txbxContent>
                      </v:textbox>
                    </v:shape>
                  </w:pict>
                </mc:Fallback>
              </mc:AlternateContent>
            </w:r>
          </w:p>
          <w:p>
            <w:pPr>
              <w:spacing w:after="0" w:line="256" w:lineRule="auto"/>
              <w:rPr>
                <w:rFonts w:hint="eastAsia" w:ascii="仿宋" w:hAnsi="仿宋" w:eastAsia="仿宋"/>
                <w:sz w:val="24"/>
              </w:rPr>
            </w:pPr>
          </w:p>
          <w:p>
            <w:pPr>
              <w:spacing w:before="65" w:after="0" w:line="240" w:lineRule="auto"/>
              <w:ind w:left="157"/>
              <w:rPr>
                <w:rFonts w:hint="eastAsia" w:ascii="仿宋" w:hAnsi="仿宋" w:eastAsia="仿宋" w:cs="宋体"/>
                <w:sz w:val="24"/>
                <w:lang w:eastAsia="en-US"/>
              </w:rPr>
            </w:pPr>
            <w:r>
              <w:rPr>
                <w:rFonts w:hint="eastAsia" w:ascii="仿宋" w:hAnsi="仿宋" w:eastAsia="仿宋" w:cs="宋体"/>
                <w:spacing w:val="-2"/>
                <w:sz w:val="24"/>
                <w:lang w:eastAsia="en-US"/>
              </w:rPr>
              <w:t>49</w:t>
            </w:r>
          </w:p>
        </w:tc>
        <w:tc>
          <w:tcPr>
            <w:tcW w:w="629" w:type="dxa"/>
          </w:tcPr>
          <w:p>
            <w:pPr>
              <w:spacing w:before="159" w:after="0" w:line="332" w:lineRule="auto"/>
              <w:ind w:left="179" w:right="191"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4"/>
                <w:sz w:val="24"/>
                <w:lang w:eastAsia="en-US"/>
              </w:rPr>
              <w:t>350</w:t>
            </w:r>
          </w:p>
        </w:tc>
        <w:tc>
          <w:tcPr>
            <w:tcW w:w="654" w:type="dxa"/>
          </w:tcPr>
          <w:p>
            <w:pPr>
              <w:spacing w:after="0" w:line="303" w:lineRule="auto"/>
              <w:rPr>
                <w:rFonts w:hint="eastAsia" w:ascii="仿宋" w:hAnsi="仿宋" w:eastAsia="仿宋"/>
                <w:sz w:val="24"/>
              </w:rPr>
            </w:pPr>
          </w:p>
          <w:p>
            <w:pPr>
              <w:spacing w:before="65" w:after="0" w:line="240" w:lineRule="auto"/>
              <w:ind w:left="219"/>
              <w:rPr>
                <w:rFonts w:hint="eastAsia" w:ascii="仿宋" w:hAnsi="仿宋" w:eastAsia="仿宋" w:cs="宋体"/>
                <w:sz w:val="24"/>
                <w:lang w:eastAsia="en-US"/>
              </w:rPr>
            </w:pPr>
            <w:r>
              <w:rPr>
                <w:rFonts w:hint="eastAsia" w:ascii="仿宋" w:hAnsi="仿宋" w:eastAsia="仿宋" w:cs="宋体"/>
                <w:spacing w:val="-3"/>
                <w:sz w:val="24"/>
                <w:lang w:eastAsia="en-US"/>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9" w:hRule="atLeast"/>
        </w:trPr>
        <w:tc>
          <w:tcPr>
            <w:tcW w:w="1203" w:type="dxa"/>
          </w:tcPr>
          <w:p>
            <w:pPr>
              <w:spacing w:before="112" w:after="0" w:line="220" w:lineRule="auto"/>
              <w:ind w:left="94"/>
              <w:rPr>
                <w:rFonts w:hint="eastAsia" w:ascii="仿宋" w:hAnsi="仿宋" w:eastAsia="仿宋" w:cs="宋体"/>
                <w:sz w:val="24"/>
                <w:lang w:eastAsia="en-US"/>
              </w:rPr>
            </w:pPr>
            <w:r>
              <w:rPr>
                <w:rFonts w:hint="eastAsia" w:ascii="仿宋" w:hAnsi="仿宋" w:eastAsia="仿宋" w:cs="宋体"/>
                <w:spacing w:val="-2"/>
                <w:sz w:val="24"/>
                <w:lang w:eastAsia="en-US"/>
              </w:rPr>
              <w:t>Ⅲ级洁净手</w:t>
            </w:r>
          </w:p>
          <w:p>
            <w:pPr>
              <w:spacing w:before="221" w:after="0" w:line="219" w:lineRule="auto"/>
              <w:ind w:left="394"/>
              <w:rPr>
                <w:rFonts w:hint="eastAsia" w:ascii="仿宋" w:hAnsi="仿宋" w:eastAsia="仿宋" w:cs="宋体"/>
                <w:sz w:val="24"/>
                <w:lang w:eastAsia="en-US"/>
              </w:rPr>
            </w:pPr>
            <w:r>
              <w:rPr>
                <w:rFonts w:hint="eastAsia" w:ascii="仿宋" w:hAnsi="仿宋" w:eastAsia="仿宋" w:cs="宋体"/>
                <w:spacing w:val="-3"/>
                <w:sz w:val="24"/>
                <w:lang w:eastAsia="en-US"/>
              </w:rPr>
              <w:t>术室</w:t>
            </w:r>
          </w:p>
        </w:tc>
        <w:tc>
          <w:tcPr>
            <w:tcW w:w="799" w:type="dxa"/>
          </w:tcPr>
          <w:p>
            <w:pPr>
              <w:spacing w:after="0" w:line="289"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294" w:lineRule="auto"/>
              <w:rPr>
                <w:rFonts w:hint="eastAsia" w:ascii="仿宋" w:hAnsi="仿宋" w:eastAsia="仿宋"/>
                <w:sz w:val="24"/>
              </w:rPr>
            </w:pPr>
          </w:p>
          <w:p>
            <w:pPr>
              <w:spacing w:before="65" w:after="0" w:line="240" w:lineRule="auto"/>
              <w:ind w:left="292"/>
              <w:rPr>
                <w:rFonts w:hint="eastAsia" w:ascii="仿宋" w:hAnsi="仿宋" w:eastAsia="仿宋" w:cs="宋体"/>
                <w:sz w:val="24"/>
                <w:lang w:eastAsia="en-US"/>
              </w:rPr>
            </w:pPr>
            <w:r>
              <w:rPr>
                <w:rFonts w:hint="eastAsia" w:ascii="仿宋" w:hAnsi="仿宋" w:eastAsia="仿宋" w:cs="宋体"/>
                <w:spacing w:val="-6"/>
                <w:sz w:val="24"/>
                <w:lang w:eastAsia="en-US"/>
              </w:rPr>
              <w:t>18</w:t>
            </w:r>
          </w:p>
        </w:tc>
        <w:tc>
          <w:tcPr>
            <w:tcW w:w="929" w:type="dxa"/>
          </w:tcPr>
          <w:p>
            <w:pPr>
              <w:spacing w:after="0" w:line="369"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294"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21～25</w:t>
            </w:r>
          </w:p>
        </w:tc>
        <w:tc>
          <w:tcPr>
            <w:tcW w:w="799" w:type="dxa"/>
          </w:tcPr>
          <w:p>
            <w:pPr>
              <w:spacing w:after="0" w:line="294"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30～60</w:t>
            </w:r>
          </w:p>
        </w:tc>
        <w:tc>
          <w:tcPr>
            <w:tcW w:w="1069" w:type="dxa"/>
          </w:tcPr>
          <w:p>
            <w:pPr>
              <w:spacing w:after="0" w:line="294" w:lineRule="auto"/>
              <w:rPr>
                <w:rFonts w:hint="eastAsia" w:ascii="仿宋" w:hAnsi="仿宋" w:eastAsia="仿宋"/>
                <w:sz w:val="24"/>
              </w:rPr>
            </w:pPr>
          </w:p>
          <w:p>
            <w:pPr>
              <w:spacing w:before="65" w:after="0" w:line="240" w:lineRule="auto"/>
              <w:ind w:left="226"/>
              <w:rPr>
                <w:rFonts w:hint="eastAsia" w:ascii="仿宋" w:hAnsi="仿宋" w:eastAsia="仿宋" w:cs="宋体"/>
                <w:sz w:val="24"/>
                <w:lang w:eastAsia="en-US"/>
              </w:rPr>
            </w:pPr>
            <w:r>
              <w:rPr>
                <w:rFonts w:hint="eastAsia" w:ascii="仿宋" w:hAnsi="仿宋" w:eastAsia="仿宋" w:cs="宋体"/>
                <w:spacing w:val="-4"/>
                <w:sz w:val="24"/>
                <w:lang w:eastAsia="en-US"/>
              </w:rPr>
              <w:t>15～20</w:t>
            </w:r>
          </w:p>
        </w:tc>
        <w:tc>
          <w:tcPr>
            <w:tcW w:w="569" w:type="dxa"/>
          </w:tcPr>
          <w:p>
            <w:pPr>
              <w:spacing w:before="160" w:after="0" w:line="327" w:lineRule="auto"/>
              <w:ind w:left="157" w:right="168"/>
              <w:rPr>
                <w:rFonts w:hint="eastAsia" w:ascii="仿宋" w:hAnsi="仿宋" w:eastAsia="仿宋" w:cs="宋体"/>
                <w:sz w:val="24"/>
                <w:lang w:eastAsia="en-US"/>
              </w:rPr>
            </w:pPr>
            <w:r>
              <w:rPr>
                <w:rFonts w:hint="eastAsia" w:ascii="仿宋" w:hAnsi="仿宋" w:eastAsia="仿宋" w:cs="宋体"/>
                <w:spacing w:val="-22"/>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4"/>
                <w:sz w:val="24"/>
                <w:lang w:eastAsia="en-US"/>
              </w:rPr>
              <w:t>49</w:t>
            </w:r>
          </w:p>
        </w:tc>
        <w:tc>
          <w:tcPr>
            <w:tcW w:w="629" w:type="dxa"/>
          </w:tcPr>
          <w:p>
            <w:pPr>
              <w:spacing w:before="132" w:after="0" w:line="340" w:lineRule="auto"/>
              <w:ind w:left="179" w:right="191"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4"/>
                <w:sz w:val="24"/>
                <w:lang w:eastAsia="en-US"/>
              </w:rPr>
              <w:t>350</w:t>
            </w:r>
          </w:p>
        </w:tc>
        <w:tc>
          <w:tcPr>
            <w:tcW w:w="654" w:type="dxa"/>
          </w:tcPr>
          <w:p>
            <w:pPr>
              <w:spacing w:after="0" w:line="294" w:lineRule="auto"/>
              <w:rPr>
                <w:rFonts w:hint="eastAsia" w:ascii="仿宋" w:hAnsi="仿宋" w:eastAsia="仿宋"/>
                <w:sz w:val="24"/>
              </w:rPr>
            </w:pPr>
          </w:p>
          <w:p>
            <w:pPr>
              <w:spacing w:before="65" w:after="0" w:line="240" w:lineRule="auto"/>
              <w:ind w:left="219"/>
              <w:rPr>
                <w:rFonts w:hint="eastAsia" w:ascii="仿宋" w:hAnsi="仿宋" w:eastAsia="仿宋" w:cs="宋体"/>
                <w:sz w:val="24"/>
                <w:lang w:eastAsia="en-US"/>
              </w:rPr>
            </w:pPr>
            <w:r>
              <w:rPr>
                <w:rFonts w:hint="eastAsia" w:ascii="仿宋" w:hAnsi="仿宋" w:eastAsia="仿宋" w:cs="宋体"/>
                <w:spacing w:val="-3"/>
                <w:sz w:val="24"/>
                <w:lang w:eastAsia="en-US"/>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trPr>
        <w:tc>
          <w:tcPr>
            <w:tcW w:w="1203" w:type="dxa"/>
          </w:tcPr>
          <w:p>
            <w:pPr>
              <w:spacing w:before="123" w:after="0" w:line="220" w:lineRule="auto"/>
              <w:ind w:left="94"/>
              <w:rPr>
                <w:rFonts w:hint="eastAsia" w:ascii="仿宋" w:hAnsi="仿宋" w:eastAsia="仿宋" w:cs="宋体"/>
                <w:sz w:val="24"/>
                <w:lang w:eastAsia="en-US"/>
              </w:rPr>
            </w:pPr>
            <w:r>
              <w:rPr>
                <w:rFonts w:hint="eastAsia" w:ascii="仿宋" w:hAnsi="仿宋" w:eastAsia="仿宋" w:cs="宋体"/>
                <w:sz w:val="24"/>
                <w:lang w:eastAsia="en-US"/>
              </w:rPr>
              <w:t>IV</w:t>
            </w:r>
            <w:r>
              <w:rPr>
                <w:rFonts w:hint="eastAsia" w:ascii="仿宋" w:hAnsi="仿宋" w:eastAsia="仿宋" w:cs="宋体"/>
                <w:spacing w:val="2"/>
                <w:sz w:val="24"/>
                <w:lang w:eastAsia="en-US"/>
              </w:rPr>
              <w:t>级洁净手</w:t>
            </w:r>
          </w:p>
          <w:p>
            <w:pPr>
              <w:spacing w:before="201" w:after="0" w:line="219" w:lineRule="auto"/>
              <w:ind w:left="394"/>
              <w:rPr>
                <w:rFonts w:hint="eastAsia" w:ascii="仿宋" w:hAnsi="仿宋" w:eastAsia="仿宋" w:cs="宋体"/>
                <w:sz w:val="24"/>
                <w:lang w:eastAsia="en-US"/>
              </w:rPr>
            </w:pPr>
            <w:r>
              <w:rPr>
                <w:rFonts w:hint="eastAsia" w:ascii="仿宋" w:hAnsi="仿宋" w:eastAsia="仿宋" w:cs="宋体"/>
                <w:spacing w:val="-3"/>
                <w:sz w:val="24"/>
                <w:lang w:eastAsia="en-US"/>
              </w:rPr>
              <w:t>术室</w:t>
            </w:r>
          </w:p>
        </w:tc>
        <w:tc>
          <w:tcPr>
            <w:tcW w:w="799" w:type="dxa"/>
          </w:tcPr>
          <w:p>
            <w:pPr>
              <w:spacing w:after="0" w:line="290"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296" w:lineRule="auto"/>
              <w:rPr>
                <w:rFonts w:hint="eastAsia" w:ascii="仿宋" w:hAnsi="仿宋" w:eastAsia="仿宋"/>
                <w:sz w:val="24"/>
              </w:rPr>
            </w:pPr>
          </w:p>
          <w:p>
            <w:pPr>
              <w:spacing w:before="65" w:after="0" w:line="241" w:lineRule="auto"/>
              <w:ind w:left="292"/>
              <w:rPr>
                <w:rFonts w:hint="eastAsia" w:ascii="仿宋" w:hAnsi="仿宋" w:eastAsia="仿宋" w:cs="宋体"/>
                <w:sz w:val="24"/>
                <w:lang w:eastAsia="en-US"/>
              </w:rPr>
            </w:pPr>
            <w:r>
              <w:rPr>
                <w:rFonts w:hint="eastAsia" w:ascii="仿宋" w:hAnsi="仿宋" w:eastAsia="仿宋" w:cs="宋体"/>
                <w:spacing w:val="-6"/>
                <w:sz w:val="24"/>
                <w:lang w:eastAsia="en-US"/>
              </w:rPr>
              <w:t>12</w:t>
            </w:r>
          </w:p>
        </w:tc>
        <w:tc>
          <w:tcPr>
            <w:tcW w:w="929" w:type="dxa"/>
          </w:tcPr>
          <w:p>
            <w:pPr>
              <w:spacing w:after="0" w:line="370"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295"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21～25</w:t>
            </w:r>
          </w:p>
        </w:tc>
        <w:tc>
          <w:tcPr>
            <w:tcW w:w="799" w:type="dxa"/>
          </w:tcPr>
          <w:p>
            <w:pPr>
              <w:spacing w:after="0" w:line="295"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30～60</w:t>
            </w:r>
          </w:p>
        </w:tc>
        <w:tc>
          <w:tcPr>
            <w:tcW w:w="1069" w:type="dxa"/>
          </w:tcPr>
          <w:p>
            <w:pPr>
              <w:spacing w:after="0" w:line="295" w:lineRule="auto"/>
              <w:rPr>
                <w:rFonts w:hint="eastAsia" w:ascii="仿宋" w:hAnsi="仿宋" w:eastAsia="仿宋"/>
                <w:sz w:val="24"/>
              </w:rPr>
            </w:pPr>
          </w:p>
          <w:p>
            <w:pPr>
              <w:spacing w:before="65" w:after="0" w:line="240" w:lineRule="auto"/>
              <w:ind w:left="226"/>
              <w:rPr>
                <w:rFonts w:hint="eastAsia" w:ascii="仿宋" w:hAnsi="仿宋" w:eastAsia="仿宋" w:cs="宋体"/>
                <w:sz w:val="24"/>
                <w:lang w:eastAsia="en-US"/>
              </w:rPr>
            </w:pPr>
            <w:r>
              <w:rPr>
                <w:rFonts w:hint="eastAsia" w:ascii="仿宋" w:hAnsi="仿宋" w:eastAsia="仿宋" w:cs="宋体"/>
                <w:spacing w:val="-4"/>
                <w:sz w:val="24"/>
                <w:lang w:eastAsia="en-US"/>
              </w:rPr>
              <w:t>15～20</w:t>
            </w:r>
          </w:p>
        </w:tc>
        <w:tc>
          <w:tcPr>
            <w:tcW w:w="569" w:type="dxa"/>
          </w:tcPr>
          <w:p>
            <w:pPr>
              <w:spacing w:after="0" w:line="257" w:lineRule="auto"/>
              <w:rPr>
                <w:rFonts w:hint="eastAsia" w:ascii="仿宋" w:hAnsi="仿宋" w:eastAsia="仿宋"/>
                <w:sz w:val="24"/>
              </w:rPr>
            </w:pPr>
            <w:r>
              <w:rPr>
                <w:rFonts w:hint="eastAsia" w:ascii="仿宋" w:hAnsi="仿宋" w:eastAsia="仿宋" w:cs="仿宋"/>
                <w:sz w:val="24"/>
              </w:rPr>
              <mc:AlternateContent>
                <mc:Choice Requires="wps">
                  <w:drawing>
                    <wp:anchor distT="0" distB="0" distL="114300" distR="114300" simplePos="0" relativeHeight="251662336" behindDoc="0" locked="0" layoutInCell="1" allowOverlap="1">
                      <wp:simplePos x="0" y="0"/>
                      <wp:positionH relativeFrom="page">
                        <wp:posOffset>5607050</wp:posOffset>
                      </wp:positionH>
                      <wp:positionV relativeFrom="page">
                        <wp:posOffset>4693285</wp:posOffset>
                      </wp:positionV>
                      <wp:extent cx="139065" cy="223520"/>
                      <wp:effectExtent l="0" t="0" r="0" b="0"/>
                      <wp:wrapNone/>
                      <wp:docPr id="27" name="文本框 27"/>
                      <wp:cNvGraphicFramePr/>
                      <a:graphic xmlns:a="http://schemas.openxmlformats.org/drawingml/2006/main">
                        <a:graphicData uri="http://schemas.microsoft.com/office/word/2010/wordprocessingShape">
                          <wps:wsp>
                            <wps:cNvSpPr txBox="1"/>
                            <wps:spPr>
                              <a:xfrm rot="20940000">
                                <a:off x="0" y="0"/>
                                <a:ext cx="139065" cy="223520"/>
                              </a:xfrm>
                              <a:prstGeom prst="rect">
                                <a:avLst/>
                              </a:prstGeom>
                              <a:noFill/>
                              <a:ln w="0" cap="flat">
                                <a:noFill/>
                                <a:prstDash val="solid"/>
                                <a:miter lim="0"/>
                              </a:ln>
                              <a:effectLst/>
                            </wps:spPr>
                            <wps:txbx>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441.5pt;margin-top:369.55pt;height:17.6pt;width:10.95pt;mso-position-horizontal-relative:page;mso-position-vertical-relative:page;rotation:-720896f;z-index:251662336;mso-width-relative:page;mso-height-relative:page;" filled="f" stroked="f" coordsize="21600,21600" o:gfxdata="UEsDBAoAAAAAAIdO4kAAAAAAAAAAAAAAAAAEAAAAZHJzL1BLAwQUAAAACACHTuJAQv+S8toAAAAL&#10;AQAADwAAAGRycy9kb3ducmV2LnhtbE2PzU7DMBCE70i8g7VI3KidpqJxiNMDEkg9FNTSA8dtvCQR&#10;8TqK3b+3x5zgODuj2W+q1cUN4kRT6D0byGYKBHHjbc+tgf3Hy0MBIkRki4NnMnClAKv69qbC0voz&#10;b+m0i61IJRxKNNDFOJZShqYjh2HmR+LkffnJYUxyaqWd8JzK3SDnSj1Khz2nDx2O9NxR8707OgOf&#10;UtJm3r9afNu/b5rrOq63Whtzf5epJxCRLvEvDL/4CR3qxHTwR7ZBDAaKIk9booFlrjMQKaHVQoM4&#10;pMtykYOsK/l/Q/0DUEsDBBQAAAAIAIdO4kDj0vV/WwIAAKcEAAAOAAAAZHJzL2Uyb0RvYy54bWyt&#10;VM1u1DAQviPxDpbvNGlKC101Wy1dFSFVtFJBnL2O01jyH7Z3k/IA8AacuHDnufocfHaSUhUOPbAH&#10;azyefDPzzTd7cjpoRXbCB2lNTff3SkqE4baR5qamHz+cv3hNSYjMNExZI2p6KwI9XT5/dtK7hahs&#10;Z1UjPAGICYve1bSL0S2KIvBOaBb2rBMGj631mkVc/U3ReNYDXauiKsujore+cd5yEQK86/GRToj+&#10;KYC2bSUXa8u3Wpg4onqhWERLoZMu0GWutm0Fj5dtG0QkqqboNOYTSWBv0lksT9jixjPXST6VwJ5S&#10;wqOeNJMGSe+h1iwysvXyLygtubfBtnGPW12MjWRG0MV++Yib6445kXsB1cHdkx7+Hyx/v7vyRDY1&#10;rV5RYpjGxO++f7v78evu51cCHwjqXVgg7tohMg5v7ADZzP4AZ+p7aL0m3oLfqjx+WeKX6UCDBOFg&#10;+/aebTFEwhPGwXF5dEgJx1NVHRxWeRrFiJUwnQ/xrbCaJKOmHsPMoGx3ESLqQugcksKNPZdK5YEq&#10;Q/qclTMotIUy8ocPItKHaxY6smNQRrBKNqMWtIyQt5J6qhdJlEnwIqtpypwoGVtPVhw2w8TTxja3&#10;oCkzga6D4+cSqS5YiFfMQ1pwYvniJY5WWVRpJ4uSzvov//KneEwcr5T0kCrq/bxlXlCi3hloAZBx&#10;NvxsbGbDbPWZRY/7uZps4gMf1Wy23upP2MlVyoInZjhy1TTO5lkcFwY7zcVqlYOgXsfihbl2PEGP&#10;/K+20bYyjybRMnKBOaUL9JsnNu1aWpCH9xz15/9l+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C&#10;/5Ly2gAAAAsBAAAPAAAAAAAAAAEAIAAAACIAAABkcnMvZG93bnJldi54bWxQSwECFAAUAAAACACH&#10;TuJA49L1f1sCAACnBAAADgAAAAAAAAABACAAAAApAQAAZHJzL2Uyb0RvYy54bWxQSwUGAAAAAAYA&#10;BgBZAQAA9gUAAAAA&#10;">
                      <v:fill on="f" focussize="0,0"/>
                      <v:stroke on="f" weight="0pt" miterlimit="0" joinstyle="miter"/>
                      <v:imagedata o:title=""/>
                      <o:lock v:ext="edit" aspectratio="f"/>
                      <v:textbox inset="0mm,0mm,0mm,0mm">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v:textbox>
                    </v:shape>
                  </w:pict>
                </mc:Fallback>
              </mc:AlternateContent>
            </w:r>
          </w:p>
          <w:p>
            <w:pPr>
              <w:spacing w:after="0" w:line="257" w:lineRule="auto"/>
              <w:rPr>
                <w:rFonts w:hint="eastAsia" w:ascii="仿宋" w:hAnsi="仿宋" w:eastAsia="仿宋"/>
                <w:sz w:val="24"/>
              </w:rPr>
            </w:pPr>
          </w:p>
          <w:p>
            <w:pPr>
              <w:spacing w:before="65" w:after="0" w:line="240" w:lineRule="auto"/>
              <w:ind w:left="157"/>
              <w:rPr>
                <w:rFonts w:hint="eastAsia" w:ascii="仿宋" w:hAnsi="仿宋" w:eastAsia="仿宋" w:cs="宋体"/>
                <w:sz w:val="24"/>
                <w:lang w:eastAsia="en-US"/>
              </w:rPr>
            </w:pPr>
            <w:r>
              <w:rPr>
                <w:rFonts w:hint="eastAsia" w:ascii="仿宋" w:hAnsi="仿宋" w:eastAsia="仿宋" w:cs="宋体"/>
                <w:spacing w:val="-2"/>
                <w:sz w:val="24"/>
                <w:lang w:eastAsia="en-US"/>
              </w:rPr>
              <w:t>49</w:t>
            </w:r>
          </w:p>
        </w:tc>
        <w:tc>
          <w:tcPr>
            <w:tcW w:w="629" w:type="dxa"/>
          </w:tcPr>
          <w:p>
            <w:pPr>
              <w:spacing w:before="163" w:after="0" w:line="321" w:lineRule="auto"/>
              <w:ind w:left="179" w:right="191"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4"/>
                <w:sz w:val="24"/>
                <w:lang w:eastAsia="en-US"/>
              </w:rPr>
              <w:t>350</w:t>
            </w:r>
          </w:p>
        </w:tc>
        <w:tc>
          <w:tcPr>
            <w:tcW w:w="654" w:type="dxa"/>
          </w:tcPr>
          <w:p>
            <w:pPr>
              <w:spacing w:after="0" w:line="295" w:lineRule="auto"/>
              <w:rPr>
                <w:rFonts w:hint="eastAsia" w:ascii="仿宋" w:hAnsi="仿宋" w:eastAsia="仿宋"/>
                <w:sz w:val="24"/>
              </w:rPr>
            </w:pPr>
          </w:p>
          <w:p>
            <w:pPr>
              <w:spacing w:before="65" w:after="0" w:line="240" w:lineRule="auto"/>
              <w:ind w:left="219"/>
              <w:rPr>
                <w:rFonts w:hint="eastAsia" w:ascii="仿宋" w:hAnsi="仿宋" w:eastAsia="仿宋" w:cs="宋体"/>
                <w:sz w:val="24"/>
                <w:lang w:eastAsia="en-US"/>
              </w:rPr>
            </w:pPr>
            <w:r>
              <w:rPr>
                <w:rFonts w:hint="eastAsia" w:ascii="仿宋" w:hAnsi="仿宋" w:eastAsia="仿宋" w:cs="宋体"/>
                <w:spacing w:val="-3"/>
                <w:sz w:val="24"/>
                <w:lang w:eastAsia="en-US"/>
              </w:rPr>
              <w:t>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9" w:hRule="atLeast"/>
        </w:trPr>
        <w:tc>
          <w:tcPr>
            <w:tcW w:w="1203" w:type="dxa"/>
          </w:tcPr>
          <w:p>
            <w:pPr>
              <w:spacing w:after="0" w:line="277" w:lineRule="auto"/>
              <w:rPr>
                <w:rFonts w:hint="eastAsia" w:ascii="仿宋" w:hAnsi="仿宋" w:eastAsia="仿宋"/>
                <w:sz w:val="24"/>
              </w:rPr>
            </w:pPr>
          </w:p>
          <w:p>
            <w:pPr>
              <w:spacing w:before="65" w:after="0" w:line="219" w:lineRule="auto"/>
              <w:ind w:left="94"/>
              <w:rPr>
                <w:rFonts w:hint="eastAsia" w:ascii="仿宋" w:hAnsi="仿宋" w:eastAsia="仿宋" w:cs="宋体"/>
                <w:sz w:val="24"/>
                <w:lang w:eastAsia="en-US"/>
              </w:rPr>
            </w:pPr>
            <w:r>
              <w:rPr>
                <w:rFonts w:hint="eastAsia" w:ascii="仿宋" w:hAnsi="仿宋" w:eastAsia="仿宋" w:cs="宋体"/>
                <w:spacing w:val="-2"/>
                <w:sz w:val="24"/>
                <w:lang w:eastAsia="en-US"/>
              </w:rPr>
              <w:t>体外循环室</w:t>
            </w:r>
          </w:p>
        </w:tc>
        <w:tc>
          <w:tcPr>
            <w:tcW w:w="799" w:type="dxa"/>
          </w:tcPr>
          <w:p>
            <w:pPr>
              <w:spacing w:after="0" w:line="291"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297" w:lineRule="auto"/>
              <w:rPr>
                <w:rFonts w:hint="eastAsia" w:ascii="仿宋" w:hAnsi="仿宋" w:eastAsia="仿宋"/>
                <w:sz w:val="24"/>
              </w:rPr>
            </w:pPr>
          </w:p>
          <w:p>
            <w:pPr>
              <w:spacing w:before="65" w:after="0" w:line="241" w:lineRule="auto"/>
              <w:ind w:left="292"/>
              <w:rPr>
                <w:rFonts w:hint="eastAsia" w:ascii="仿宋" w:hAnsi="仿宋" w:eastAsia="仿宋" w:cs="宋体"/>
                <w:sz w:val="24"/>
                <w:lang w:eastAsia="en-US"/>
              </w:rPr>
            </w:pPr>
            <w:r>
              <w:rPr>
                <w:rFonts w:hint="eastAsia" w:ascii="仿宋" w:hAnsi="仿宋" w:eastAsia="仿宋" w:cs="宋体"/>
                <w:spacing w:val="-6"/>
                <w:sz w:val="24"/>
                <w:lang w:eastAsia="en-US"/>
              </w:rPr>
              <w:t>12</w:t>
            </w:r>
          </w:p>
        </w:tc>
        <w:tc>
          <w:tcPr>
            <w:tcW w:w="929" w:type="dxa"/>
          </w:tcPr>
          <w:p>
            <w:pPr>
              <w:spacing w:after="0" w:line="371"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296"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21～27</w:t>
            </w:r>
          </w:p>
        </w:tc>
        <w:tc>
          <w:tcPr>
            <w:tcW w:w="799" w:type="dxa"/>
          </w:tcPr>
          <w:p>
            <w:pPr>
              <w:spacing w:after="0" w:line="294" w:lineRule="auto"/>
              <w:rPr>
                <w:rFonts w:hint="eastAsia" w:ascii="仿宋" w:hAnsi="仿宋" w:eastAsia="仿宋"/>
                <w:sz w:val="24"/>
              </w:rPr>
            </w:pPr>
          </w:p>
          <w:p>
            <w:pPr>
              <w:spacing w:before="65" w:after="0" w:line="236" w:lineRule="auto"/>
              <w:ind w:left="196"/>
              <w:rPr>
                <w:rFonts w:hint="eastAsia" w:ascii="仿宋" w:hAnsi="仿宋" w:eastAsia="仿宋" w:cs="宋体"/>
                <w:sz w:val="24"/>
                <w:lang w:eastAsia="en-US"/>
              </w:rPr>
            </w:pPr>
            <w:r>
              <w:rPr>
                <w:rFonts w:hint="eastAsia" w:ascii="仿宋" w:hAnsi="仿宋" w:eastAsia="仿宋" w:cs="宋体"/>
                <w:spacing w:val="-6"/>
                <w:sz w:val="24"/>
                <w:lang w:eastAsia="en-US"/>
              </w:rPr>
              <w:t>≤60</w:t>
            </w:r>
          </w:p>
        </w:tc>
        <w:tc>
          <w:tcPr>
            <w:tcW w:w="1069" w:type="dxa"/>
          </w:tcPr>
          <w:p>
            <w:pPr>
              <w:spacing w:after="0" w:line="280" w:lineRule="auto"/>
              <w:rPr>
                <w:rFonts w:hint="eastAsia" w:ascii="仿宋" w:hAnsi="仿宋" w:eastAsia="仿宋"/>
                <w:sz w:val="24"/>
              </w:rPr>
            </w:pPr>
          </w:p>
          <w:p>
            <w:pPr>
              <w:spacing w:before="65" w:after="0" w:line="222" w:lineRule="auto"/>
              <w:ind w:left="376"/>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cPr>
          <w:p>
            <w:pPr>
              <w:spacing w:after="0" w:line="273" w:lineRule="auto"/>
              <w:rPr>
                <w:rFonts w:hint="eastAsia" w:ascii="仿宋" w:hAnsi="仿宋" w:eastAsia="仿宋"/>
                <w:sz w:val="24"/>
              </w:rPr>
            </w:pPr>
            <w:r>
              <w:rPr>
                <w:rFonts w:hint="eastAsia" w:ascii="仿宋" w:hAnsi="仿宋" w:eastAsia="仿宋" w:cs="仿宋"/>
                <w:sz w:val="24"/>
              </w:rPr>
              <mc:AlternateContent>
                <mc:Choice Requires="wps">
                  <w:drawing>
                    <wp:anchor distT="0" distB="0" distL="114300" distR="114300" simplePos="0" relativeHeight="251663360" behindDoc="0" locked="0" layoutInCell="1" allowOverlap="1">
                      <wp:simplePos x="0" y="0"/>
                      <wp:positionH relativeFrom="page">
                        <wp:posOffset>5607050</wp:posOffset>
                      </wp:positionH>
                      <wp:positionV relativeFrom="page">
                        <wp:posOffset>5573395</wp:posOffset>
                      </wp:positionV>
                      <wp:extent cx="139065" cy="223520"/>
                      <wp:effectExtent l="0" t="0" r="0" b="0"/>
                      <wp:wrapNone/>
                      <wp:docPr id="29" name="文本框 29"/>
                      <wp:cNvGraphicFramePr/>
                      <a:graphic xmlns:a="http://schemas.openxmlformats.org/drawingml/2006/main">
                        <a:graphicData uri="http://schemas.microsoft.com/office/word/2010/wordprocessingShape">
                          <wps:wsp>
                            <wps:cNvSpPr txBox="1"/>
                            <wps:spPr>
                              <a:xfrm rot="300000">
                                <a:off x="0" y="0"/>
                                <a:ext cx="139065" cy="223520"/>
                              </a:xfrm>
                              <a:prstGeom prst="rect">
                                <a:avLst/>
                              </a:prstGeom>
                              <a:noFill/>
                              <a:ln w="0" cap="flat">
                                <a:noFill/>
                                <a:prstDash val="solid"/>
                                <a:miter lim="0"/>
                              </a:ln>
                              <a:effectLst/>
                            </wps:spPr>
                            <wps:txbx>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441.5pt;margin-top:438.85pt;height:17.6pt;width:10.95pt;mso-position-horizontal-relative:page;mso-position-vertical-relative:page;rotation:327680f;z-index:251663360;mso-width-relative:page;mso-height-relative:page;" filled="f" stroked="f" coordsize="21600,21600" o:gfxdata="UEsDBAoAAAAAAIdO4kAAAAAAAAAAAAAAAAAEAAAAZHJzL1BLAwQUAAAACACHTuJAXL5SP9kAAAAL&#10;AQAADwAAAGRycy9kb3ducmV2LnhtbE2PzU7DMBCE70i8g7VI3KidQskPcSqECuKawgFubrxNIuJ1&#10;FLttytOznOA2ox3NflOuZzeII06h96QhWSgQSI23PbUa3t+ebzIQIRqyZvCEGs4YYF1dXpSmsP5E&#10;NR63sRVcQqEwGroYx0LK0HToTFj4EYlvez85E9lOrbSTOXG5G+RSqXvpTE/8oTMjPnXYfG0PTsPn&#10;d79Z0erDnbv9mNSbl/n10dVaX18l6gFExDn+heEXn9GhYqadP5ANYtCQZbe8JbJI0xQEJ3J1l4PY&#10;sUiWOciqlP83VD9QSwMEFAAAAAgAh07iQCjSccZYAgAApQQAAA4AAABkcnMvZTJvRG9jLnhtbK1U&#10;zW4TMRC+I/EOlu9001StaNRNFRoVIVW0UkGcHa/dteQ/bCe75QHgDThx4c5z5Tn47N0tVeHQAzlY&#10;4/HsNzPffJOz895oshMhKmdrengwo0RY7hpl72r68cPlq9eUxMRsw7Szoqb3ItLz5csXZ51fiLlr&#10;nW5EIACxcdH5mrYp+UVVRd4Kw+KB88LiUbpgWMI13FVNYB3Qja7ms9lJ1bnQ+OC4iBHe9fBIR8Tw&#10;HEAnpeJi7fjWCJsG1CA0S2gptspHuizVSil4upYyikR0TdFpKieSwN7ks1qescVdYL5VfCyBPaeE&#10;Jz0ZpiySPkCtWWJkG9RfUEbx4KKT6YA7Uw2NFEbQxeHsCTe3LfOi9AKqo38gPf4/WP5+dxOIamo6&#10;P6XEMoOJ779/2//4tf/5lcAHgjofF4i79YhM/RvXQzaTP8KZ++5lMCQ48Hs0y79CBtojCAbX9w9c&#10;iz4RnhGOTmcnx5RwPM3nR8fzMotqQMqIPsT0VjhDslHTgFEWULa7iglVIXQKyeHWXSqtyzi1JV3J&#10;yhn0KaGL8uGjiPzhmsWW7Bh0EZ1WzaAEoxLErZUZ60USbTO8KFoaM2dChsazlfpNP7K0cc09SCo8&#10;oOvo+aVCqisW0w0LEBacWL10jUNqhyrdaFHSuvDlX/4cj3njlZIOQkW9n7csCEr0OwslADJNRpiM&#10;zWTYrblw6PGwVFNMfBCSnkwZnPmEjVzlLHhiliNXTdNkXqRhXbDRXKxWJQja9Sxd2VvPM/TA/2qb&#10;nFRlNJmWgQvMKV+g3jKxcdPyejy+l6g//y7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Fy+Uj/Z&#10;AAAACwEAAA8AAAAAAAAAAQAgAAAAIgAAAGRycy9kb3ducmV2LnhtbFBLAQIUABQAAAAIAIdO4kAo&#10;0nHGWAIAAKUEAAAOAAAAAAAAAAEAIAAAACgBAABkcnMvZTJvRG9jLnhtbFBLBQYAAAAABgAGAFkB&#10;AADyBQAAAAA=&#10;">
                      <v:fill on="f" focussize="0,0"/>
                      <v:stroke on="f" weight="0pt" miterlimit="0" joinstyle="miter"/>
                      <v:imagedata o:title=""/>
                      <o:lock v:ext="edit" aspectratio="f"/>
                      <v:textbox inset="0mm,0mm,0mm,0mm">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v:textbox>
                    </v:shape>
                  </w:pict>
                </mc:Fallback>
              </mc:AlternateContent>
            </w:r>
          </w:p>
          <w:p>
            <w:pPr>
              <w:spacing w:after="0" w:line="273" w:lineRule="auto"/>
              <w:rPr>
                <w:rFonts w:hint="eastAsia" w:ascii="仿宋" w:hAnsi="仿宋" w:eastAsia="仿宋"/>
                <w:sz w:val="24"/>
              </w:rPr>
            </w:pPr>
          </w:p>
          <w:p>
            <w:pPr>
              <w:spacing w:before="65" w:after="0" w:line="235" w:lineRule="auto"/>
              <w:ind w:left="157"/>
              <w:rPr>
                <w:rFonts w:hint="eastAsia" w:ascii="仿宋" w:hAnsi="仿宋" w:eastAsia="仿宋" w:cs="宋体"/>
                <w:sz w:val="24"/>
                <w:lang w:eastAsia="en-US"/>
              </w:rPr>
            </w:pPr>
            <w:r>
              <w:rPr>
                <w:rFonts w:hint="eastAsia" w:ascii="仿宋" w:hAnsi="仿宋" w:eastAsia="仿宋" w:cs="宋体"/>
                <w:spacing w:val="-3"/>
                <w:sz w:val="24"/>
                <w:lang w:eastAsia="en-US"/>
              </w:rPr>
              <w:t>60</w:t>
            </w:r>
          </w:p>
        </w:tc>
        <w:tc>
          <w:tcPr>
            <w:tcW w:w="629" w:type="dxa"/>
          </w:tcPr>
          <w:p>
            <w:pPr>
              <w:spacing w:before="162" w:after="0" w:line="326" w:lineRule="auto"/>
              <w:ind w:left="179" w:right="202"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150</w:t>
            </w:r>
          </w:p>
        </w:tc>
        <w:tc>
          <w:tcPr>
            <w:tcW w:w="654" w:type="dxa"/>
          </w:tcPr>
          <w:p>
            <w:pPr>
              <w:spacing w:after="0" w:line="371" w:lineRule="auto"/>
              <w:rPr>
                <w:rFonts w:hint="eastAsia" w:ascii="仿宋" w:hAnsi="仿宋" w:eastAsia="仿宋"/>
                <w:sz w:val="24"/>
              </w:rPr>
            </w:pPr>
          </w:p>
          <w:p>
            <w:pPr>
              <w:spacing w:before="65" w:after="0" w:line="155" w:lineRule="exact"/>
              <w:ind w:left="219"/>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0" w:hRule="atLeast"/>
        </w:trPr>
        <w:tc>
          <w:tcPr>
            <w:tcW w:w="1203" w:type="dxa"/>
          </w:tcPr>
          <w:p>
            <w:pPr>
              <w:spacing w:after="0" w:line="288" w:lineRule="auto"/>
              <w:rPr>
                <w:rFonts w:hint="eastAsia" w:ascii="仿宋" w:hAnsi="仿宋" w:eastAsia="仿宋"/>
                <w:sz w:val="24"/>
              </w:rPr>
            </w:pPr>
          </w:p>
          <w:p>
            <w:pPr>
              <w:spacing w:before="65" w:after="0" w:line="219" w:lineRule="auto"/>
              <w:ind w:left="94"/>
              <w:rPr>
                <w:rFonts w:hint="eastAsia" w:ascii="仿宋" w:hAnsi="仿宋" w:eastAsia="仿宋" w:cs="宋体"/>
                <w:sz w:val="24"/>
                <w:lang w:eastAsia="en-US"/>
              </w:rPr>
            </w:pPr>
            <w:r>
              <w:rPr>
                <w:rFonts w:hint="eastAsia" w:ascii="仿宋" w:hAnsi="仿宋" w:eastAsia="仿宋" w:cs="宋体"/>
                <w:spacing w:val="-2"/>
                <w:sz w:val="24"/>
                <w:lang w:eastAsia="en-US"/>
              </w:rPr>
              <w:t>无菌敷料室</w:t>
            </w:r>
          </w:p>
        </w:tc>
        <w:tc>
          <w:tcPr>
            <w:tcW w:w="799" w:type="dxa"/>
          </w:tcPr>
          <w:p>
            <w:pPr>
              <w:spacing w:after="0" w:line="302"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308" w:lineRule="auto"/>
              <w:rPr>
                <w:rFonts w:hint="eastAsia" w:ascii="仿宋" w:hAnsi="仿宋" w:eastAsia="仿宋"/>
                <w:sz w:val="24"/>
              </w:rPr>
            </w:pPr>
          </w:p>
          <w:p>
            <w:pPr>
              <w:spacing w:before="65" w:after="0" w:line="241" w:lineRule="auto"/>
              <w:ind w:left="292"/>
              <w:rPr>
                <w:rFonts w:hint="eastAsia" w:ascii="仿宋" w:hAnsi="仿宋" w:eastAsia="仿宋" w:cs="宋体"/>
                <w:sz w:val="24"/>
                <w:lang w:eastAsia="en-US"/>
              </w:rPr>
            </w:pPr>
            <w:r>
              <w:rPr>
                <w:rFonts w:hint="eastAsia" w:ascii="仿宋" w:hAnsi="仿宋" w:eastAsia="仿宋" w:cs="宋体"/>
                <w:spacing w:val="-6"/>
                <w:sz w:val="24"/>
                <w:lang w:eastAsia="en-US"/>
              </w:rPr>
              <w:t>12</w:t>
            </w:r>
          </w:p>
        </w:tc>
        <w:tc>
          <w:tcPr>
            <w:tcW w:w="929" w:type="dxa"/>
          </w:tcPr>
          <w:p>
            <w:pPr>
              <w:spacing w:after="0" w:line="382"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305" w:lineRule="auto"/>
              <w:rPr>
                <w:rFonts w:hint="eastAsia" w:ascii="仿宋" w:hAnsi="仿宋" w:eastAsia="仿宋"/>
                <w:sz w:val="24"/>
              </w:rPr>
            </w:pPr>
          </w:p>
          <w:p>
            <w:pPr>
              <w:spacing w:before="65" w:after="0" w:line="236" w:lineRule="auto"/>
              <w:ind w:left="194"/>
              <w:rPr>
                <w:rFonts w:hint="eastAsia" w:ascii="仿宋" w:hAnsi="仿宋" w:eastAsia="仿宋" w:cs="宋体"/>
                <w:sz w:val="24"/>
                <w:lang w:eastAsia="en-US"/>
              </w:rPr>
            </w:pPr>
            <w:r>
              <w:rPr>
                <w:rFonts w:hint="eastAsia" w:ascii="仿宋" w:hAnsi="仿宋" w:eastAsia="仿宋" w:cs="宋体"/>
                <w:spacing w:val="-6"/>
                <w:sz w:val="24"/>
                <w:lang w:eastAsia="en-US"/>
              </w:rPr>
              <w:t>≤27</w:t>
            </w:r>
          </w:p>
        </w:tc>
        <w:tc>
          <w:tcPr>
            <w:tcW w:w="799" w:type="dxa"/>
          </w:tcPr>
          <w:p>
            <w:pPr>
              <w:spacing w:after="0" w:line="305" w:lineRule="auto"/>
              <w:rPr>
                <w:rFonts w:hint="eastAsia" w:ascii="仿宋" w:hAnsi="仿宋" w:eastAsia="仿宋"/>
                <w:sz w:val="24"/>
              </w:rPr>
            </w:pPr>
          </w:p>
          <w:p>
            <w:pPr>
              <w:spacing w:before="65" w:after="0" w:line="236" w:lineRule="auto"/>
              <w:ind w:left="196"/>
              <w:rPr>
                <w:rFonts w:hint="eastAsia" w:ascii="仿宋" w:hAnsi="仿宋" w:eastAsia="仿宋" w:cs="宋体"/>
                <w:sz w:val="24"/>
                <w:lang w:eastAsia="en-US"/>
              </w:rPr>
            </w:pPr>
            <w:r>
              <w:rPr>
                <w:rFonts w:hint="eastAsia" w:ascii="仿宋" w:hAnsi="仿宋" w:eastAsia="仿宋" w:cs="宋体"/>
                <w:spacing w:val="-6"/>
                <w:sz w:val="24"/>
                <w:lang w:eastAsia="en-US"/>
              </w:rPr>
              <w:t>≤60</w:t>
            </w:r>
          </w:p>
        </w:tc>
        <w:tc>
          <w:tcPr>
            <w:tcW w:w="1069" w:type="dxa"/>
          </w:tcPr>
          <w:p>
            <w:pPr>
              <w:spacing w:after="0" w:line="291" w:lineRule="auto"/>
              <w:rPr>
                <w:rFonts w:hint="eastAsia" w:ascii="仿宋" w:hAnsi="仿宋" w:eastAsia="仿宋"/>
                <w:sz w:val="24"/>
              </w:rPr>
            </w:pPr>
          </w:p>
          <w:p>
            <w:pPr>
              <w:spacing w:before="65" w:after="0" w:line="222" w:lineRule="auto"/>
              <w:ind w:left="376"/>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cPr>
          <w:p>
            <w:pPr>
              <w:spacing w:after="0" w:line="268" w:lineRule="auto"/>
              <w:rPr>
                <w:rFonts w:hint="eastAsia" w:ascii="仿宋" w:hAnsi="仿宋" w:eastAsia="仿宋"/>
                <w:sz w:val="24"/>
              </w:rPr>
            </w:pPr>
            <w:r>
              <w:rPr>
                <w:rFonts w:hint="eastAsia" w:ascii="仿宋" w:hAnsi="仿宋" w:eastAsia="仿宋" w:cs="仿宋"/>
                <w:sz w:val="24"/>
              </w:rPr>
              <mc:AlternateContent>
                <mc:Choice Requires="wps">
                  <w:drawing>
                    <wp:anchor distT="0" distB="0" distL="114300" distR="114300" simplePos="0" relativeHeight="251664384" behindDoc="0" locked="0" layoutInCell="1" allowOverlap="1">
                      <wp:simplePos x="0" y="0"/>
                      <wp:positionH relativeFrom="page">
                        <wp:posOffset>5561330</wp:posOffset>
                      </wp:positionH>
                      <wp:positionV relativeFrom="page">
                        <wp:posOffset>6533515</wp:posOffset>
                      </wp:positionV>
                      <wp:extent cx="161290" cy="1524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61290" cy="152400"/>
                              </a:xfrm>
                              <a:prstGeom prst="rect">
                                <a:avLst/>
                              </a:prstGeom>
                              <a:noFill/>
                              <a:ln>
                                <a:noFill/>
                              </a:ln>
                              <a:effectLst/>
                            </wps:spPr>
                            <wps:txbx>
                              <w:txbxContent>
                                <w:p>
                                  <w:pPr>
                                    <w:spacing w:before="20" w:after="0" w:line="191" w:lineRule="auto"/>
                                    <w:ind w:left="2250" w:hanging="1200"/>
                                    <w:rPr>
                                      <w:rFonts w:hint="eastAsia" w:ascii="宋体" w:hAnsi="宋体" w:cs="宋体"/>
                                      <w:szCs w:val="21"/>
                                      <w:lang w:eastAsia="en-US"/>
                                    </w:rPr>
                                  </w:pPr>
                                  <w:r>
                                    <w:rPr>
                                      <w:rFonts w:ascii="宋体" w:hAnsi="宋体" w:cs="宋体"/>
                                      <w:szCs w:val="21"/>
                                      <w:lang w:eastAsia="en-US"/>
                                    </w:rPr>
                                    <w:t>≤</w:t>
                                  </w:r>
                                </w:p>
                              </w:txbxContent>
                            </wps:txbx>
                            <wps:bodyPr vert="eaVert" lIns="0" tIns="0" rIns="0" bIns="0" upright="1"/>
                          </wps:wsp>
                        </a:graphicData>
                      </a:graphic>
                    </wp:anchor>
                  </w:drawing>
                </mc:Choice>
                <mc:Fallback>
                  <w:pict>
                    <v:shape id="_x0000_s1026" o:spid="_x0000_s1026" o:spt="202" type="#_x0000_t202" style="position:absolute;left:0pt;margin-left:437.9pt;margin-top:514.45pt;height:12pt;width:12.7pt;mso-position-horizontal-relative:page;mso-position-vertical-relative:page;z-index:251664384;mso-width-relative:page;mso-height-relative:page;" filled="f" stroked="f" coordsize="21600,21600" o:gfxdata="UEsDBAoAAAAAAIdO4kAAAAAAAAAAAAAAAAAEAAAAZHJzL1BLAwQUAAAACACHTuJADks3+dgAAAAN&#10;AQAADwAAAGRycy9kb3ducmV2LnhtbE2PS0/DMBCE70j8B2uRuFE7QYEkxKlQK+Dc0Eturr0kEX5E&#10;sfvg37M9wXF2RjPfNuuLs+yES5yCl5CtBDD0OpjJDxL2n28PJbCYlDfKBo8SfjDCur29aVRtwtnv&#10;8NSlgVGJj7WSMKY015xHPaJTcRVm9OR9hcWpRHIZuFnUmcqd5bkQT9ypydPCqGbcjKi/u6OT0G96&#10;y4PeF/pj98jVa7d9t/1Wyvu7TLwAS3hJf2G44hM6tMR0CEdvIrMSyueC0BMZIi8rYBSpRJYDO1xP&#10;RV4Bbxv+/4v2F1BLAwQUAAAACACHTuJA+umOVcgBAACPAwAADgAAAGRycy9lMm9Eb2MueG1srVPN&#10;btQwEL4j9R0s37vJRlBBtNlKaNWqEgKkAnevM95Y8p9s7yb7AvAGnLhw57n2ORg7yVLaSw+92OOZ&#10;8ef5vhmvrgetyAF8kNY0dLkoKQHDbSvNrqFfv9xcvqUkRGZapqyBhh4h0Ov1xatV72qobGdVC54g&#10;iAl17xraxejqogi8A83CwjowGBTWaxbx6HdF61mP6FoVVVleFb31rfOWQwjo3YxBOiH65wBaISSH&#10;jeV7DSaOqB4Ui0gpdNIFus7VCgE8fhIiQCSqocg05hUfQXub1mK9YvXOM9dJPpXAnlPCI06aSYOP&#10;nqE2LDKy9/IJlJbc22BFXHCri5FIVgRZLMtH2tx3zEHmglIHdxY9vBws/3j47IlsG1ph3w3T2PHT&#10;zx+nX39Ov78T9KFAvQs15t07zIzDezvg2Mz+gM7EexBepx0ZEYyjvMezvDBEwtOlq2X1DiMcQ8s3&#10;1esyy1/8u+x8iLdgNUlGQz12L4vKDh9CxEIwdU5Jbxl7I5XKHVTmPwcmjh7IIzDdTjzGepMVh+0w&#10;kdva9ojc8FPgq8C+4U6JujOoc5qZ2fCzsZ2NvfNy1+GlrEeRYLFPudBpptIgPDyj/fAfrf8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Dks3+dgAAAANAQAADwAAAAAAAAABACAAAAAiAAAAZHJzL2Rv&#10;d25yZXYueG1sUEsBAhQAFAAAAAgAh07iQPrpjlXIAQAAjwMAAA4AAAAAAAAAAQAgAAAAJwEAAGRy&#10;cy9lMm9Eb2MueG1sUEsFBgAAAAAGAAYAWQEAAGEFAAAAAA==&#10;">
                      <v:fill on="f" focussize="0,0"/>
                      <v:stroke on="f"/>
                      <v:imagedata o:title=""/>
                      <o:lock v:ext="edit" aspectratio="f"/>
                      <v:textbox inset="0mm,0mm,0mm,0mm" style="layout-flow:vertical-ideographic;">
                        <w:txbxContent>
                          <w:p>
                            <w:pPr>
                              <w:spacing w:before="20" w:after="0" w:line="191" w:lineRule="auto"/>
                              <w:ind w:left="2250" w:hanging="1200"/>
                              <w:rPr>
                                <w:rFonts w:hint="eastAsia" w:ascii="宋体" w:hAnsi="宋体" w:cs="宋体"/>
                                <w:szCs w:val="21"/>
                                <w:lang w:eastAsia="en-US"/>
                              </w:rPr>
                            </w:pPr>
                            <w:r>
                              <w:rPr>
                                <w:rFonts w:ascii="宋体" w:hAnsi="宋体" w:cs="宋体"/>
                                <w:szCs w:val="21"/>
                                <w:lang w:eastAsia="en-US"/>
                              </w:rPr>
                              <w:t>≤</w:t>
                            </w:r>
                          </w:p>
                        </w:txbxContent>
                      </v:textbox>
                    </v:shape>
                  </w:pict>
                </mc:Fallback>
              </mc:AlternateContent>
            </w:r>
          </w:p>
          <w:p>
            <w:pPr>
              <w:spacing w:after="0" w:line="268" w:lineRule="auto"/>
              <w:rPr>
                <w:rFonts w:hint="eastAsia" w:ascii="仿宋" w:hAnsi="仿宋" w:eastAsia="仿宋"/>
                <w:sz w:val="24"/>
              </w:rPr>
            </w:pPr>
          </w:p>
          <w:p>
            <w:pPr>
              <w:spacing w:before="65" w:after="0" w:line="240" w:lineRule="auto"/>
              <w:ind w:left="157"/>
              <w:rPr>
                <w:rFonts w:hint="eastAsia" w:ascii="仿宋" w:hAnsi="仿宋" w:eastAsia="仿宋" w:cs="宋体"/>
                <w:sz w:val="24"/>
                <w:lang w:eastAsia="en-US"/>
              </w:rPr>
            </w:pPr>
            <w:r>
              <w:rPr>
                <w:rFonts w:hint="eastAsia" w:ascii="仿宋" w:hAnsi="仿宋" w:eastAsia="仿宋" w:cs="宋体"/>
                <w:spacing w:val="-3"/>
                <w:sz w:val="24"/>
                <w:lang w:eastAsia="en-US"/>
              </w:rPr>
              <w:t>60</w:t>
            </w:r>
          </w:p>
        </w:tc>
        <w:tc>
          <w:tcPr>
            <w:tcW w:w="629" w:type="dxa"/>
          </w:tcPr>
          <w:p>
            <w:pPr>
              <w:spacing w:before="154" w:after="0" w:line="335" w:lineRule="auto"/>
              <w:ind w:left="179" w:right="202"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150</w:t>
            </w:r>
          </w:p>
        </w:tc>
        <w:tc>
          <w:tcPr>
            <w:tcW w:w="654" w:type="dxa"/>
          </w:tcPr>
          <w:p>
            <w:pPr>
              <w:spacing w:after="0" w:line="382" w:lineRule="auto"/>
              <w:rPr>
                <w:rFonts w:hint="eastAsia" w:ascii="仿宋" w:hAnsi="仿宋" w:eastAsia="仿宋"/>
                <w:sz w:val="24"/>
              </w:rPr>
            </w:pPr>
          </w:p>
          <w:p>
            <w:pPr>
              <w:spacing w:before="65" w:after="0" w:line="155" w:lineRule="exact"/>
              <w:ind w:left="219"/>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8" w:hRule="atLeast"/>
        </w:trPr>
        <w:tc>
          <w:tcPr>
            <w:tcW w:w="1203" w:type="dxa"/>
          </w:tcPr>
          <w:p>
            <w:pPr>
              <w:spacing w:before="125" w:after="0" w:line="406" w:lineRule="auto"/>
              <w:ind w:left="94" w:right="105" w:firstLine="99"/>
              <w:rPr>
                <w:rFonts w:hint="eastAsia" w:ascii="仿宋" w:hAnsi="仿宋" w:eastAsia="仿宋" w:cs="宋体"/>
                <w:sz w:val="24"/>
              </w:rPr>
            </w:pPr>
            <w:r>
              <w:rPr>
                <w:rFonts w:hint="eastAsia" w:ascii="仿宋" w:hAnsi="仿宋" w:eastAsia="仿宋" w:cs="宋体"/>
                <w:spacing w:val="-3"/>
                <w:sz w:val="24"/>
              </w:rPr>
              <w:t>未拆封器</w:t>
            </w:r>
            <w:r>
              <w:rPr>
                <w:rFonts w:hint="eastAsia" w:ascii="仿宋" w:hAnsi="仿宋" w:eastAsia="仿宋" w:cs="宋体"/>
                <w:sz w:val="24"/>
              </w:rPr>
              <w:t xml:space="preserve">  </w:t>
            </w:r>
            <w:r>
              <w:rPr>
                <w:rFonts w:hint="eastAsia" w:ascii="仿宋" w:hAnsi="仿宋" w:eastAsia="仿宋" w:cs="宋体"/>
                <w:spacing w:val="-2"/>
                <w:sz w:val="24"/>
              </w:rPr>
              <w:t>械、无菌药</w:t>
            </w:r>
          </w:p>
          <w:p>
            <w:pPr>
              <w:spacing w:after="0" w:line="219" w:lineRule="auto"/>
              <w:ind w:left="94"/>
              <w:rPr>
                <w:rFonts w:hint="eastAsia" w:ascii="仿宋" w:hAnsi="仿宋" w:eastAsia="仿宋" w:cs="宋体"/>
                <w:sz w:val="24"/>
              </w:rPr>
            </w:pPr>
            <w:r>
              <w:rPr>
                <w:rFonts w:hint="eastAsia" w:ascii="仿宋" w:hAnsi="仿宋" w:eastAsia="仿宋" w:cs="宋体"/>
                <w:spacing w:val="1"/>
                <w:sz w:val="24"/>
              </w:rPr>
              <w:t>品、一次性</w:t>
            </w:r>
          </w:p>
          <w:p>
            <w:pPr>
              <w:spacing w:before="202" w:after="0" w:line="343" w:lineRule="auto"/>
              <w:ind w:left="94" w:right="85"/>
              <w:rPr>
                <w:rFonts w:hint="eastAsia" w:ascii="仿宋" w:hAnsi="仿宋" w:eastAsia="仿宋" w:cs="宋体"/>
                <w:sz w:val="24"/>
              </w:rPr>
            </w:pPr>
            <w:r>
              <w:rPr>
                <w:rFonts w:hint="eastAsia" w:ascii="仿宋" w:hAnsi="仿宋" w:eastAsia="仿宋" w:cs="宋体"/>
                <w:spacing w:val="2"/>
                <w:sz w:val="24"/>
              </w:rPr>
              <w:t>物品和精密</w:t>
            </w:r>
            <w:r>
              <w:rPr>
                <w:rFonts w:hint="eastAsia" w:ascii="仿宋" w:hAnsi="仿宋" w:eastAsia="仿宋" w:cs="宋体"/>
                <w:spacing w:val="1"/>
                <w:sz w:val="24"/>
              </w:rPr>
              <w:t xml:space="preserve"> </w:t>
            </w:r>
            <w:r>
              <w:rPr>
                <w:rFonts w:hint="eastAsia" w:ascii="仿宋" w:hAnsi="仿宋" w:eastAsia="仿宋" w:cs="宋体"/>
                <w:spacing w:val="-2"/>
                <w:sz w:val="24"/>
              </w:rPr>
              <w:t>仪器存放室</w:t>
            </w:r>
          </w:p>
        </w:tc>
        <w:tc>
          <w:tcPr>
            <w:tcW w:w="799" w:type="dxa"/>
          </w:tcPr>
          <w:p>
            <w:pPr>
              <w:spacing w:after="0" w:line="316" w:lineRule="auto"/>
              <w:rPr>
                <w:rFonts w:hint="eastAsia" w:ascii="仿宋" w:hAnsi="仿宋" w:eastAsia="仿宋"/>
                <w:sz w:val="24"/>
              </w:rPr>
            </w:pPr>
          </w:p>
          <w:p>
            <w:pPr>
              <w:spacing w:after="0" w:line="316" w:lineRule="auto"/>
              <w:rPr>
                <w:rFonts w:hint="eastAsia" w:ascii="仿宋" w:hAnsi="仿宋" w:eastAsia="仿宋"/>
                <w:sz w:val="24"/>
              </w:rPr>
            </w:pPr>
          </w:p>
          <w:p>
            <w:pPr>
              <w:spacing w:after="0" w:line="316"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317" w:lineRule="auto"/>
              <w:rPr>
                <w:rFonts w:hint="eastAsia" w:ascii="仿宋" w:hAnsi="仿宋" w:eastAsia="仿宋"/>
                <w:sz w:val="24"/>
              </w:rPr>
            </w:pPr>
          </w:p>
          <w:p>
            <w:pPr>
              <w:spacing w:after="0" w:line="318" w:lineRule="auto"/>
              <w:rPr>
                <w:rFonts w:hint="eastAsia" w:ascii="仿宋" w:hAnsi="仿宋" w:eastAsia="仿宋"/>
                <w:sz w:val="24"/>
              </w:rPr>
            </w:pPr>
          </w:p>
          <w:p>
            <w:pPr>
              <w:spacing w:after="0" w:line="318" w:lineRule="auto"/>
              <w:rPr>
                <w:rFonts w:hint="eastAsia" w:ascii="仿宋" w:hAnsi="仿宋" w:eastAsia="仿宋"/>
                <w:sz w:val="24"/>
              </w:rPr>
            </w:pPr>
          </w:p>
          <w:p>
            <w:pPr>
              <w:spacing w:before="65" w:after="0" w:line="240" w:lineRule="auto"/>
              <w:ind w:left="292"/>
              <w:rPr>
                <w:rFonts w:hint="eastAsia" w:ascii="仿宋" w:hAnsi="仿宋" w:eastAsia="仿宋" w:cs="宋体"/>
                <w:sz w:val="24"/>
                <w:lang w:eastAsia="en-US"/>
              </w:rPr>
            </w:pPr>
            <w:r>
              <w:rPr>
                <w:rFonts w:hint="eastAsia" w:ascii="仿宋" w:hAnsi="仿宋" w:eastAsia="仿宋" w:cs="宋体"/>
                <w:spacing w:val="-6"/>
                <w:sz w:val="24"/>
                <w:lang w:eastAsia="en-US"/>
              </w:rPr>
              <w:t>10</w:t>
            </w:r>
          </w:p>
        </w:tc>
        <w:tc>
          <w:tcPr>
            <w:tcW w:w="929" w:type="dxa"/>
          </w:tcPr>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317" w:lineRule="auto"/>
              <w:rPr>
                <w:rFonts w:hint="eastAsia" w:ascii="仿宋" w:hAnsi="仿宋" w:eastAsia="仿宋"/>
                <w:sz w:val="24"/>
              </w:rPr>
            </w:pPr>
          </w:p>
          <w:p>
            <w:pPr>
              <w:spacing w:after="0" w:line="317" w:lineRule="auto"/>
              <w:rPr>
                <w:rFonts w:hint="eastAsia" w:ascii="仿宋" w:hAnsi="仿宋" w:eastAsia="仿宋"/>
                <w:sz w:val="24"/>
              </w:rPr>
            </w:pPr>
          </w:p>
          <w:p>
            <w:pPr>
              <w:spacing w:after="0" w:line="317" w:lineRule="auto"/>
              <w:rPr>
                <w:rFonts w:hint="eastAsia" w:ascii="仿宋" w:hAnsi="仿宋" w:eastAsia="仿宋"/>
                <w:sz w:val="24"/>
              </w:rPr>
            </w:pPr>
          </w:p>
          <w:p>
            <w:pPr>
              <w:spacing w:before="65" w:after="0" w:line="236" w:lineRule="auto"/>
              <w:ind w:left="194"/>
              <w:rPr>
                <w:rFonts w:hint="eastAsia" w:ascii="仿宋" w:hAnsi="仿宋" w:eastAsia="仿宋" w:cs="宋体"/>
                <w:sz w:val="24"/>
                <w:lang w:eastAsia="en-US"/>
              </w:rPr>
            </w:pPr>
            <w:r>
              <w:rPr>
                <w:rFonts w:hint="eastAsia" w:ascii="仿宋" w:hAnsi="仿宋" w:eastAsia="仿宋" w:cs="宋体"/>
                <w:spacing w:val="-6"/>
                <w:sz w:val="24"/>
                <w:lang w:eastAsia="en-US"/>
              </w:rPr>
              <w:t>≤27</w:t>
            </w:r>
          </w:p>
        </w:tc>
        <w:tc>
          <w:tcPr>
            <w:tcW w:w="799" w:type="dxa"/>
          </w:tcPr>
          <w:p>
            <w:pPr>
              <w:spacing w:after="0" w:line="317" w:lineRule="auto"/>
              <w:rPr>
                <w:rFonts w:hint="eastAsia" w:ascii="仿宋" w:hAnsi="仿宋" w:eastAsia="仿宋"/>
                <w:sz w:val="24"/>
              </w:rPr>
            </w:pPr>
          </w:p>
          <w:p>
            <w:pPr>
              <w:spacing w:after="0" w:line="317" w:lineRule="auto"/>
              <w:rPr>
                <w:rFonts w:hint="eastAsia" w:ascii="仿宋" w:hAnsi="仿宋" w:eastAsia="仿宋"/>
                <w:sz w:val="24"/>
              </w:rPr>
            </w:pPr>
          </w:p>
          <w:p>
            <w:pPr>
              <w:spacing w:after="0" w:line="317" w:lineRule="auto"/>
              <w:rPr>
                <w:rFonts w:hint="eastAsia" w:ascii="仿宋" w:hAnsi="仿宋" w:eastAsia="仿宋"/>
                <w:sz w:val="24"/>
              </w:rPr>
            </w:pPr>
          </w:p>
          <w:p>
            <w:pPr>
              <w:spacing w:before="65" w:after="0" w:line="236" w:lineRule="auto"/>
              <w:ind w:left="196"/>
              <w:rPr>
                <w:rFonts w:hint="eastAsia" w:ascii="仿宋" w:hAnsi="仿宋" w:eastAsia="仿宋" w:cs="宋体"/>
                <w:sz w:val="24"/>
                <w:lang w:eastAsia="en-US"/>
              </w:rPr>
            </w:pPr>
            <w:r>
              <w:rPr>
                <w:rFonts w:hint="eastAsia" w:ascii="仿宋" w:hAnsi="仿宋" w:eastAsia="仿宋" w:cs="宋体"/>
                <w:spacing w:val="-6"/>
                <w:sz w:val="24"/>
                <w:lang w:eastAsia="en-US"/>
              </w:rPr>
              <w:t>≤60</w:t>
            </w:r>
          </w:p>
        </w:tc>
        <w:tc>
          <w:tcPr>
            <w:tcW w:w="1069" w:type="dxa"/>
          </w:tcPr>
          <w:p>
            <w:pPr>
              <w:spacing w:after="0" w:line="312" w:lineRule="auto"/>
              <w:rPr>
                <w:rFonts w:hint="eastAsia" w:ascii="仿宋" w:hAnsi="仿宋" w:eastAsia="仿宋"/>
                <w:sz w:val="24"/>
              </w:rPr>
            </w:pPr>
          </w:p>
          <w:p>
            <w:pPr>
              <w:spacing w:after="0" w:line="312" w:lineRule="auto"/>
              <w:rPr>
                <w:rFonts w:hint="eastAsia" w:ascii="仿宋" w:hAnsi="仿宋" w:eastAsia="仿宋"/>
                <w:sz w:val="24"/>
              </w:rPr>
            </w:pPr>
          </w:p>
          <w:p>
            <w:pPr>
              <w:spacing w:after="0" w:line="313" w:lineRule="auto"/>
              <w:rPr>
                <w:rFonts w:hint="eastAsia" w:ascii="仿宋" w:hAnsi="仿宋" w:eastAsia="仿宋"/>
                <w:sz w:val="24"/>
              </w:rPr>
            </w:pPr>
          </w:p>
          <w:p>
            <w:pPr>
              <w:spacing w:before="65" w:after="0" w:line="222" w:lineRule="auto"/>
              <w:ind w:left="376"/>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cPr>
          <w:p>
            <w:pPr>
              <w:spacing w:after="0" w:line="280" w:lineRule="auto"/>
              <w:rPr>
                <w:rFonts w:hint="eastAsia" w:ascii="仿宋" w:hAnsi="仿宋" w:eastAsia="仿宋"/>
                <w:sz w:val="24"/>
              </w:rPr>
            </w:pPr>
            <w:r>
              <w:rPr>
                <w:rFonts w:hint="eastAsia" w:ascii="仿宋" w:hAnsi="仿宋" w:eastAsia="仿宋" w:cs="仿宋"/>
                <w:sz w:val="24"/>
              </w:rPr>
              <mc:AlternateContent>
                <mc:Choice Requires="wps">
                  <w:drawing>
                    <wp:anchor distT="0" distB="0" distL="114300" distR="114300" simplePos="0" relativeHeight="251665408" behindDoc="0" locked="0" layoutInCell="1" allowOverlap="1">
                      <wp:simplePos x="0" y="0"/>
                      <wp:positionH relativeFrom="page">
                        <wp:posOffset>5607050</wp:posOffset>
                      </wp:positionH>
                      <wp:positionV relativeFrom="page">
                        <wp:posOffset>7868285</wp:posOffset>
                      </wp:positionV>
                      <wp:extent cx="139065" cy="223520"/>
                      <wp:effectExtent l="0" t="0" r="0" b="0"/>
                      <wp:wrapNone/>
                      <wp:docPr id="30" name="文本框 30"/>
                      <wp:cNvGraphicFramePr/>
                      <a:graphic xmlns:a="http://schemas.openxmlformats.org/drawingml/2006/main">
                        <a:graphicData uri="http://schemas.microsoft.com/office/word/2010/wordprocessingShape">
                          <wps:wsp>
                            <wps:cNvSpPr txBox="1"/>
                            <wps:spPr>
                              <a:xfrm rot="21240000">
                                <a:off x="0" y="0"/>
                                <a:ext cx="139065" cy="223520"/>
                              </a:xfrm>
                              <a:prstGeom prst="rect">
                                <a:avLst/>
                              </a:prstGeom>
                              <a:noFill/>
                              <a:ln w="0" cap="flat">
                                <a:noFill/>
                                <a:prstDash val="solid"/>
                                <a:miter lim="0"/>
                              </a:ln>
                              <a:effectLst/>
                            </wps:spPr>
                            <wps:txbx>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441.5pt;margin-top:619.55pt;height:17.6pt;width:10.95pt;mso-position-horizontal-relative:page;mso-position-vertical-relative:page;rotation:-393216f;z-index:251665408;mso-width-relative:page;mso-height-relative:page;" filled="f" stroked="f" coordsize="21600,21600" o:gfxdata="UEsDBAoAAAAAAIdO4kAAAAAAAAAAAAAAAAAEAAAAZHJzL1BLAwQUAAAACACHTuJAUCEbZdoAAAAN&#10;AQAADwAAAGRycy9kb3ducmV2LnhtbE2PwU7DMBBE70j8g7VIXCpqJ6kgCXF6qOCAxIW23Lexm0SN&#10;11HsNuXv2Z7guDOj2TfV+uoGcbFT6D1pSJYKhKXGm55aDfvd+1MOIkQkg4Mnq+HHBljX93cVlsbP&#10;9GUv29gKLqFQooYuxrGUMjSddRiWfrTE3tFPDiOfUyvNhDOXu0GmSj1Lhz3xhw5Hu+lsc9qenYaw&#10;9ykuxuPpe35TDX3kn4uNDFo/PiTqFUS01/gXhhs+o0PNTAd/JhPEoCHPM94S2UizIgHBkUKtChCH&#10;m/SyykDWlfy/ov4FUEsDBBQAAAAIAIdO4kCYk9p3WgIAAKcEAAAOAAAAZHJzL2Uyb0RvYy54bWyt&#10;VM1uEzEQviPxDpbvdJMtrSDqpgqNipAqWikgzo7X27XkP2wnu+UB4A04ceHOc/U5+OzdDVXh0AM5&#10;WOPx7Dcz33yTs/NeK7IXPkhrKjo/mlEiDLe1NLcV/fjh8sUrSkJkpmbKGlHROxHo+fL5s7POLURp&#10;W6tq4QlATFh0rqJtjG5RFIG3QrNwZJ0weGys1yzi6m+L2rMO6FoV5Wx2WnTW185bLkKAdz080hHR&#10;PwXQNo3kYm35TgsTB1QvFItoKbTSBbrM1TaN4PG6aYKIRFUUncZ8IgnsbTqL5Rlb3HrmWsnHEthT&#10;SnjUk2bSIOkBas0iIzsv/4LSknsbbBOPuNXF0EhmBF3MZ4+42bTMidwLqA7uQHr4f7D8/f7GE1lX&#10;9BiUGKYx8fvv3+5//Lr/+ZXAB4I6FxaI2zhExv6N7SGbyR/gTH33jdfEW/BbzsuXM/wyHWiQIBzQ&#10;dwe2RR8JTxjHr2enJ5RwPJXl8UmZkxUDVsJ0PsS3wmqSjIp6DDODsv1ViKgLoVNICjf2UiqVB6oM&#10;6XJWzqDQBsrIHz6ISB+uWWjJnkEZwSpZD1rQMkLeSuqxXiRRJsGLrKYxc6JkaD1Zsd/2I09bW9+B&#10;pswEug6OX0qkumIh3jAPacGJ5YvXOBplUaUdLUpa67/8y5/iMXG8UtJBqqj38455QYl6Z6AFQMbJ&#10;8JOxnQyz0xcWPc5zNdnEBz6qyWy81Z+wk6uUBU/McOSqaJzMizgsDHaai9UqB0G9jsUrs3E8QQ/8&#10;r3bRNjKPJtEycIE5pQv0myc27lpakIf3HPXn/2X5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FAh&#10;G2XaAAAADQEAAA8AAAAAAAAAAQAgAAAAIgAAAGRycy9kb3ducmV2LnhtbFBLAQIUABQAAAAIAIdO&#10;4kCYk9p3WgIAAKcEAAAOAAAAAAAAAAEAIAAAACkBAABkcnMvZTJvRG9jLnhtbFBLBQYAAAAABgAG&#10;AFkBAAD1BQAAAAA=&#10;">
                      <v:fill on="f" focussize="0,0"/>
                      <v:stroke on="f" weight="0pt" miterlimit="0" joinstyle="miter"/>
                      <v:imagedata o:title=""/>
                      <o:lock v:ext="edit" aspectratio="f"/>
                      <v:textbox inset="0mm,0mm,0mm,0mm">
                        <w:txbxContent>
                          <w:p>
                            <w:pPr>
                              <w:spacing w:before="75" w:after="0" w:line="236" w:lineRule="auto"/>
                              <w:ind w:left="2030" w:hanging="980"/>
                              <w:jc w:val="right"/>
                              <w:rPr>
                                <w:rFonts w:hint="eastAsia" w:ascii="宋体" w:hAnsi="宋体" w:cs="宋体"/>
                                <w:szCs w:val="21"/>
                                <w:lang w:eastAsia="en-US"/>
                              </w:rPr>
                            </w:pPr>
                            <w:r>
                              <w:rPr>
                                <w:rFonts w:ascii="宋体" w:hAnsi="宋体" w:cs="宋体"/>
                                <w:spacing w:val="-22"/>
                                <w:szCs w:val="21"/>
                                <w:lang w:eastAsia="en-US"/>
                              </w:rPr>
                              <w:t>≤</w:t>
                            </w:r>
                          </w:p>
                        </w:txbxContent>
                      </v:textbox>
                    </v:shape>
                  </w:pict>
                </mc:Fallback>
              </mc:AlternateContent>
            </w:r>
          </w:p>
          <w:p>
            <w:pPr>
              <w:spacing w:after="0" w:line="280" w:lineRule="auto"/>
              <w:rPr>
                <w:rFonts w:hint="eastAsia" w:ascii="仿宋" w:hAnsi="仿宋" w:eastAsia="仿宋"/>
                <w:sz w:val="24"/>
              </w:rPr>
            </w:pPr>
          </w:p>
          <w:p>
            <w:pPr>
              <w:spacing w:after="0" w:line="281" w:lineRule="auto"/>
              <w:rPr>
                <w:rFonts w:hint="eastAsia" w:ascii="仿宋" w:hAnsi="仿宋" w:eastAsia="仿宋"/>
                <w:sz w:val="24"/>
              </w:rPr>
            </w:pPr>
          </w:p>
          <w:p>
            <w:pPr>
              <w:spacing w:after="0" w:line="281" w:lineRule="auto"/>
              <w:rPr>
                <w:rFonts w:hint="eastAsia" w:ascii="仿宋" w:hAnsi="仿宋" w:eastAsia="仿宋"/>
                <w:sz w:val="24"/>
              </w:rPr>
            </w:pPr>
          </w:p>
          <w:p>
            <w:pPr>
              <w:spacing w:before="65" w:after="0" w:line="240" w:lineRule="auto"/>
              <w:ind w:left="157"/>
              <w:rPr>
                <w:rFonts w:hint="eastAsia" w:ascii="仿宋" w:hAnsi="仿宋" w:eastAsia="仿宋" w:cs="宋体"/>
                <w:sz w:val="24"/>
                <w:lang w:eastAsia="en-US"/>
              </w:rPr>
            </w:pPr>
            <w:r>
              <w:rPr>
                <w:rFonts w:hint="eastAsia" w:ascii="仿宋" w:hAnsi="仿宋" w:eastAsia="仿宋" w:cs="宋体"/>
                <w:spacing w:val="-3"/>
                <w:sz w:val="24"/>
                <w:lang w:eastAsia="en-US"/>
              </w:rPr>
              <w:t>60</w:t>
            </w:r>
          </w:p>
        </w:tc>
        <w:tc>
          <w:tcPr>
            <w:tcW w:w="629" w:type="dxa"/>
          </w:tcPr>
          <w:p>
            <w:pPr>
              <w:spacing w:after="0" w:line="251" w:lineRule="auto"/>
              <w:rPr>
                <w:rFonts w:hint="eastAsia" w:ascii="仿宋" w:hAnsi="仿宋" w:eastAsia="仿宋"/>
                <w:sz w:val="24"/>
              </w:rPr>
            </w:pPr>
          </w:p>
          <w:p>
            <w:pPr>
              <w:spacing w:after="0" w:line="251" w:lineRule="auto"/>
              <w:rPr>
                <w:rFonts w:hint="eastAsia" w:ascii="仿宋" w:hAnsi="仿宋" w:eastAsia="仿宋"/>
                <w:sz w:val="24"/>
              </w:rPr>
            </w:pPr>
          </w:p>
          <w:p>
            <w:pPr>
              <w:spacing w:after="0" w:line="252" w:lineRule="auto"/>
              <w:rPr>
                <w:rFonts w:hint="eastAsia" w:ascii="仿宋" w:hAnsi="仿宋" w:eastAsia="仿宋"/>
                <w:sz w:val="24"/>
              </w:rPr>
            </w:pPr>
          </w:p>
          <w:p>
            <w:pPr>
              <w:spacing w:before="65" w:after="0" w:line="419" w:lineRule="auto"/>
              <w:ind w:left="179" w:right="202"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150</w:t>
            </w:r>
          </w:p>
        </w:tc>
        <w:tc>
          <w:tcPr>
            <w:tcW w:w="654" w:type="dxa"/>
          </w:tcPr>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before="65" w:after="0" w:line="155" w:lineRule="exact"/>
              <w:ind w:left="219"/>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9" w:hRule="atLeast"/>
        </w:trPr>
        <w:tc>
          <w:tcPr>
            <w:tcW w:w="1203" w:type="dxa"/>
          </w:tcPr>
          <w:p>
            <w:pPr>
              <w:spacing w:after="0" w:line="290" w:lineRule="auto"/>
              <w:rPr>
                <w:rFonts w:hint="eastAsia" w:ascii="仿宋" w:hAnsi="仿宋" w:eastAsia="仿宋"/>
                <w:sz w:val="24"/>
              </w:rPr>
            </w:pPr>
          </w:p>
          <w:p>
            <w:pPr>
              <w:spacing w:before="66" w:after="0" w:line="220" w:lineRule="auto"/>
              <w:ind w:left="294"/>
              <w:rPr>
                <w:rFonts w:hint="eastAsia" w:ascii="仿宋" w:hAnsi="仿宋" w:eastAsia="仿宋" w:cs="宋体"/>
                <w:sz w:val="24"/>
                <w:lang w:eastAsia="en-US"/>
              </w:rPr>
            </w:pPr>
            <w:r>
              <w:rPr>
                <w:rFonts w:hint="eastAsia" w:ascii="仿宋" w:hAnsi="仿宋" w:eastAsia="仿宋" w:cs="宋体"/>
                <w:spacing w:val="-2"/>
                <w:sz w:val="24"/>
                <w:lang w:eastAsia="en-US"/>
              </w:rPr>
              <w:t>护士站</w:t>
            </w:r>
          </w:p>
        </w:tc>
        <w:tc>
          <w:tcPr>
            <w:tcW w:w="799" w:type="dxa"/>
          </w:tcPr>
          <w:p>
            <w:pPr>
              <w:spacing w:after="0" w:line="304" w:lineRule="auto"/>
              <w:rPr>
                <w:rFonts w:hint="eastAsia" w:ascii="仿宋" w:hAnsi="仿宋" w:eastAsia="仿宋"/>
                <w:sz w:val="24"/>
              </w:rPr>
            </w:pPr>
          </w:p>
          <w:p>
            <w:pPr>
              <w:spacing w:before="65"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309" w:lineRule="auto"/>
              <w:rPr>
                <w:rFonts w:hint="eastAsia" w:ascii="仿宋" w:hAnsi="仿宋" w:eastAsia="仿宋"/>
                <w:sz w:val="24"/>
              </w:rPr>
            </w:pPr>
          </w:p>
          <w:p>
            <w:pPr>
              <w:spacing w:before="65" w:after="0" w:line="240" w:lineRule="auto"/>
              <w:ind w:left="292"/>
              <w:rPr>
                <w:rFonts w:hint="eastAsia" w:ascii="仿宋" w:hAnsi="仿宋" w:eastAsia="仿宋" w:cs="宋体"/>
                <w:sz w:val="24"/>
                <w:lang w:eastAsia="en-US"/>
              </w:rPr>
            </w:pPr>
            <w:r>
              <w:rPr>
                <w:rFonts w:hint="eastAsia" w:ascii="仿宋" w:hAnsi="仿宋" w:eastAsia="仿宋" w:cs="宋体"/>
                <w:spacing w:val="-6"/>
                <w:sz w:val="24"/>
                <w:lang w:eastAsia="en-US"/>
              </w:rPr>
              <w:t>10</w:t>
            </w:r>
          </w:p>
        </w:tc>
        <w:tc>
          <w:tcPr>
            <w:tcW w:w="929" w:type="dxa"/>
          </w:tcPr>
          <w:p>
            <w:pPr>
              <w:spacing w:after="0" w:line="384"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309"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21～27</w:t>
            </w:r>
          </w:p>
        </w:tc>
        <w:tc>
          <w:tcPr>
            <w:tcW w:w="799" w:type="dxa"/>
          </w:tcPr>
          <w:p>
            <w:pPr>
              <w:spacing w:after="0" w:line="307" w:lineRule="auto"/>
              <w:rPr>
                <w:rFonts w:hint="eastAsia" w:ascii="仿宋" w:hAnsi="仿宋" w:eastAsia="仿宋"/>
                <w:sz w:val="24"/>
              </w:rPr>
            </w:pPr>
          </w:p>
          <w:p>
            <w:pPr>
              <w:spacing w:before="65" w:after="0" w:line="236" w:lineRule="auto"/>
              <w:ind w:left="196"/>
              <w:rPr>
                <w:rFonts w:hint="eastAsia" w:ascii="仿宋" w:hAnsi="仿宋" w:eastAsia="仿宋" w:cs="宋体"/>
                <w:sz w:val="24"/>
                <w:lang w:eastAsia="en-US"/>
              </w:rPr>
            </w:pPr>
            <w:r>
              <w:rPr>
                <w:rFonts w:hint="eastAsia" w:ascii="仿宋" w:hAnsi="仿宋" w:eastAsia="仿宋" w:cs="宋体"/>
                <w:spacing w:val="-6"/>
                <w:sz w:val="24"/>
                <w:lang w:eastAsia="en-US"/>
              </w:rPr>
              <w:t>≤60</w:t>
            </w:r>
          </w:p>
        </w:tc>
        <w:tc>
          <w:tcPr>
            <w:tcW w:w="1069" w:type="dxa"/>
          </w:tcPr>
          <w:p>
            <w:pPr>
              <w:spacing w:after="0" w:line="293" w:lineRule="auto"/>
              <w:rPr>
                <w:rFonts w:hint="eastAsia" w:ascii="仿宋" w:hAnsi="仿宋" w:eastAsia="仿宋"/>
                <w:sz w:val="24"/>
              </w:rPr>
            </w:pPr>
          </w:p>
          <w:p>
            <w:pPr>
              <w:spacing w:before="65" w:after="0" w:line="222" w:lineRule="auto"/>
              <w:ind w:left="376"/>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extDirection w:val="tbRlV"/>
          </w:tcPr>
          <w:p>
            <w:pPr>
              <w:spacing w:before="178" w:after="0" w:line="191" w:lineRule="auto"/>
              <w:ind w:left="81"/>
              <w:rPr>
                <w:rFonts w:hint="eastAsia" w:ascii="仿宋" w:hAnsi="仿宋" w:eastAsia="仿宋" w:cs="宋体"/>
                <w:sz w:val="24"/>
                <w:lang w:eastAsia="en-US"/>
              </w:rPr>
            </w:pPr>
            <w:r>
              <w:rPr>
                <w:rFonts w:hint="eastAsia" w:ascii="仿宋" w:hAnsi="仿宋" w:eastAsia="仿宋" w:cs="宋体"/>
                <w:sz w:val="24"/>
                <w:lang w:eastAsia="en-US"/>
              </w:rPr>
              <w:t>≤</w:t>
            </w:r>
            <w:r>
              <w:rPr>
                <w:rFonts w:hint="eastAsia" w:ascii="仿宋" w:hAnsi="仿宋" w:eastAsia="仿宋" w:cs="宋体"/>
                <w:spacing w:val="4"/>
                <w:sz w:val="24"/>
                <w:lang w:eastAsia="en-US"/>
              </w:rPr>
              <w:t xml:space="preserve">   </w:t>
            </w:r>
            <w:r>
              <w:rPr>
                <w:rFonts w:hint="eastAsia" w:ascii="仿宋" w:hAnsi="仿宋" w:eastAsia="仿宋" w:cs="宋体"/>
                <w:sz w:val="24"/>
                <w:lang w:eastAsia="en-US"/>
              </w:rPr>
              <w:t>弱</w:t>
            </w:r>
          </w:p>
        </w:tc>
        <w:tc>
          <w:tcPr>
            <w:tcW w:w="629" w:type="dxa"/>
          </w:tcPr>
          <w:p>
            <w:pPr>
              <w:spacing w:before="157" w:after="0" w:line="333" w:lineRule="auto"/>
              <w:ind w:left="179" w:right="202"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150</w:t>
            </w:r>
          </w:p>
        </w:tc>
        <w:tc>
          <w:tcPr>
            <w:tcW w:w="654" w:type="dxa"/>
          </w:tcPr>
          <w:p>
            <w:pPr>
              <w:spacing w:after="0" w:line="384" w:lineRule="auto"/>
              <w:rPr>
                <w:rFonts w:hint="eastAsia" w:ascii="仿宋" w:hAnsi="仿宋" w:eastAsia="仿宋"/>
                <w:sz w:val="24"/>
              </w:rPr>
            </w:pPr>
          </w:p>
          <w:p>
            <w:pPr>
              <w:spacing w:before="65" w:after="0" w:line="155" w:lineRule="exact"/>
              <w:ind w:left="219"/>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9" w:hRule="atLeast"/>
        </w:trPr>
        <w:tc>
          <w:tcPr>
            <w:tcW w:w="1203" w:type="dxa"/>
          </w:tcPr>
          <w:p>
            <w:pPr>
              <w:spacing w:after="0" w:line="292" w:lineRule="auto"/>
              <w:rPr>
                <w:rFonts w:hint="eastAsia" w:ascii="仿宋" w:hAnsi="仿宋" w:eastAsia="仿宋"/>
                <w:sz w:val="24"/>
              </w:rPr>
            </w:pPr>
          </w:p>
          <w:p>
            <w:pPr>
              <w:spacing w:before="65" w:after="0" w:line="220" w:lineRule="auto"/>
              <w:ind w:left="194"/>
              <w:rPr>
                <w:rFonts w:hint="eastAsia" w:ascii="仿宋" w:hAnsi="仿宋" w:eastAsia="仿宋" w:cs="宋体"/>
                <w:sz w:val="24"/>
                <w:lang w:eastAsia="en-US"/>
              </w:rPr>
            </w:pPr>
            <w:r>
              <w:rPr>
                <w:rFonts w:hint="eastAsia" w:ascii="仿宋" w:hAnsi="仿宋" w:eastAsia="仿宋" w:cs="宋体"/>
                <w:spacing w:val="-2"/>
                <w:sz w:val="24"/>
                <w:lang w:eastAsia="en-US"/>
              </w:rPr>
              <w:t>预麻醉室</w:t>
            </w:r>
          </w:p>
        </w:tc>
        <w:tc>
          <w:tcPr>
            <w:tcW w:w="799" w:type="dxa"/>
          </w:tcPr>
          <w:p>
            <w:pPr>
              <w:spacing w:after="0" w:line="291" w:lineRule="auto"/>
              <w:rPr>
                <w:rFonts w:hint="eastAsia" w:ascii="仿宋" w:hAnsi="仿宋" w:eastAsia="仿宋"/>
                <w:sz w:val="24"/>
              </w:rPr>
            </w:pPr>
          </w:p>
          <w:p>
            <w:pPr>
              <w:spacing w:before="65" w:after="0" w:line="219" w:lineRule="auto"/>
              <w:ind w:left="291"/>
              <w:rPr>
                <w:rFonts w:hint="eastAsia" w:ascii="仿宋" w:hAnsi="仿宋" w:eastAsia="仿宋" w:cs="宋体"/>
                <w:sz w:val="24"/>
                <w:lang w:eastAsia="en-US"/>
              </w:rPr>
            </w:pPr>
            <w:r>
              <w:rPr>
                <w:rFonts w:hint="eastAsia" w:ascii="仿宋" w:hAnsi="仿宋" w:eastAsia="仿宋" w:cs="宋体"/>
                <w:sz w:val="24"/>
                <w:lang w:eastAsia="en-US"/>
              </w:rPr>
              <w:t>负</w:t>
            </w:r>
          </w:p>
        </w:tc>
        <w:tc>
          <w:tcPr>
            <w:tcW w:w="799" w:type="dxa"/>
          </w:tcPr>
          <w:p>
            <w:pPr>
              <w:spacing w:after="0" w:line="310" w:lineRule="auto"/>
              <w:rPr>
                <w:rFonts w:hint="eastAsia" w:ascii="仿宋" w:hAnsi="仿宋" w:eastAsia="仿宋"/>
                <w:sz w:val="24"/>
              </w:rPr>
            </w:pPr>
          </w:p>
          <w:p>
            <w:pPr>
              <w:spacing w:before="65" w:after="0" w:line="240" w:lineRule="auto"/>
              <w:ind w:left="292"/>
              <w:rPr>
                <w:rFonts w:hint="eastAsia" w:ascii="仿宋" w:hAnsi="仿宋" w:eastAsia="仿宋" w:cs="宋体"/>
                <w:sz w:val="24"/>
                <w:lang w:eastAsia="en-US"/>
              </w:rPr>
            </w:pPr>
            <w:r>
              <w:rPr>
                <w:rFonts w:hint="eastAsia" w:ascii="仿宋" w:hAnsi="仿宋" w:eastAsia="仿宋" w:cs="宋体"/>
                <w:spacing w:val="-6"/>
                <w:sz w:val="24"/>
                <w:lang w:eastAsia="en-US"/>
              </w:rPr>
              <w:t>10</w:t>
            </w:r>
          </w:p>
        </w:tc>
        <w:tc>
          <w:tcPr>
            <w:tcW w:w="929" w:type="dxa"/>
          </w:tcPr>
          <w:p>
            <w:pPr>
              <w:spacing w:after="0" w:line="385" w:lineRule="auto"/>
              <w:rPr>
                <w:rFonts w:hint="eastAsia" w:ascii="仿宋" w:hAnsi="仿宋" w:eastAsia="仿宋"/>
                <w:sz w:val="24"/>
              </w:rPr>
            </w:pPr>
          </w:p>
          <w:p>
            <w:pPr>
              <w:spacing w:before="65"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310"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23～26</w:t>
            </w:r>
          </w:p>
        </w:tc>
        <w:tc>
          <w:tcPr>
            <w:tcW w:w="799" w:type="dxa"/>
          </w:tcPr>
          <w:p>
            <w:pPr>
              <w:spacing w:after="0" w:line="310" w:lineRule="auto"/>
              <w:rPr>
                <w:rFonts w:hint="eastAsia" w:ascii="仿宋" w:hAnsi="仿宋" w:eastAsia="仿宋"/>
                <w:sz w:val="24"/>
              </w:rPr>
            </w:pPr>
          </w:p>
          <w:p>
            <w:pPr>
              <w:spacing w:before="65"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30～60</w:t>
            </w:r>
          </w:p>
        </w:tc>
        <w:tc>
          <w:tcPr>
            <w:tcW w:w="1069" w:type="dxa"/>
          </w:tcPr>
          <w:p>
            <w:pPr>
              <w:spacing w:after="0" w:line="294" w:lineRule="auto"/>
              <w:rPr>
                <w:rFonts w:hint="eastAsia" w:ascii="仿宋" w:hAnsi="仿宋" w:eastAsia="仿宋"/>
                <w:sz w:val="24"/>
              </w:rPr>
            </w:pPr>
          </w:p>
          <w:p>
            <w:pPr>
              <w:spacing w:before="65" w:after="0" w:line="222" w:lineRule="auto"/>
              <w:ind w:left="376"/>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extDirection w:val="tbRlV"/>
          </w:tcPr>
          <w:p>
            <w:pPr>
              <w:spacing w:before="178" w:after="0" w:line="191" w:lineRule="auto"/>
              <w:ind w:left="102"/>
              <w:rPr>
                <w:rFonts w:hint="eastAsia" w:ascii="仿宋" w:hAnsi="仿宋" w:eastAsia="仿宋" w:cs="宋体"/>
                <w:sz w:val="24"/>
                <w:lang w:eastAsia="en-US"/>
              </w:rPr>
            </w:pPr>
            <w:r>
              <w:rPr>
                <w:rFonts w:hint="eastAsia" w:ascii="仿宋" w:hAnsi="仿宋" w:eastAsia="仿宋" w:cs="宋体"/>
                <w:sz w:val="24"/>
                <w:lang w:eastAsia="en-US"/>
              </w:rPr>
              <w:t>≤</w:t>
            </w:r>
            <w:r>
              <w:rPr>
                <w:rFonts w:hint="eastAsia" w:ascii="仿宋" w:hAnsi="仿宋" w:eastAsia="仿宋" w:cs="宋体"/>
                <w:spacing w:val="36"/>
                <w:sz w:val="24"/>
                <w:lang w:eastAsia="en-US"/>
              </w:rPr>
              <w:t xml:space="preserve">  </w:t>
            </w:r>
            <w:r>
              <w:rPr>
                <w:rFonts w:hint="eastAsia" w:ascii="仿宋" w:hAnsi="仿宋" w:eastAsia="仿宋" w:cs="宋体"/>
                <w:sz w:val="24"/>
                <w:lang w:eastAsia="en-US"/>
              </w:rPr>
              <w:t>弱</w:t>
            </w:r>
          </w:p>
        </w:tc>
        <w:tc>
          <w:tcPr>
            <w:tcW w:w="629" w:type="dxa"/>
          </w:tcPr>
          <w:p>
            <w:pPr>
              <w:spacing w:before="168" w:after="0" w:line="328" w:lineRule="auto"/>
              <w:ind w:left="179" w:right="202"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150</w:t>
            </w:r>
          </w:p>
        </w:tc>
        <w:tc>
          <w:tcPr>
            <w:tcW w:w="654" w:type="dxa"/>
          </w:tcPr>
          <w:p>
            <w:pPr>
              <w:spacing w:after="0" w:line="385" w:lineRule="auto"/>
              <w:rPr>
                <w:rFonts w:hint="eastAsia" w:ascii="仿宋" w:hAnsi="仿宋" w:eastAsia="仿宋"/>
                <w:sz w:val="24"/>
              </w:rPr>
            </w:pPr>
          </w:p>
          <w:p>
            <w:pPr>
              <w:spacing w:before="65" w:after="0" w:line="155" w:lineRule="exact"/>
              <w:ind w:left="219"/>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203" w:type="dxa"/>
          </w:tcPr>
          <w:p>
            <w:pPr>
              <w:spacing w:before="129" w:after="0" w:line="219" w:lineRule="auto"/>
              <w:ind w:left="94"/>
              <w:rPr>
                <w:rFonts w:hint="eastAsia" w:ascii="仿宋" w:hAnsi="仿宋" w:eastAsia="仿宋" w:cs="宋体"/>
                <w:sz w:val="24"/>
                <w:lang w:eastAsia="en-US"/>
              </w:rPr>
            </w:pPr>
            <w:r>
              <w:rPr>
                <w:rFonts w:hint="eastAsia" w:ascii="仿宋" w:hAnsi="仿宋" w:eastAsia="仿宋" w:cs="宋体"/>
                <w:spacing w:val="-2"/>
                <w:sz w:val="24"/>
                <w:lang w:eastAsia="en-US"/>
              </w:rPr>
              <w:t>手术室前室</w:t>
            </w:r>
          </w:p>
        </w:tc>
        <w:tc>
          <w:tcPr>
            <w:tcW w:w="799" w:type="dxa"/>
          </w:tcPr>
          <w:p>
            <w:pPr>
              <w:spacing w:before="143" w:after="0" w:line="232" w:lineRule="auto"/>
              <w:ind w:left="291"/>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before="148" w:after="0" w:line="240" w:lineRule="auto"/>
              <w:ind w:left="343"/>
              <w:rPr>
                <w:rFonts w:hint="eastAsia" w:ascii="仿宋" w:hAnsi="仿宋" w:eastAsia="仿宋" w:cs="宋体"/>
                <w:sz w:val="24"/>
                <w:lang w:eastAsia="en-US"/>
              </w:rPr>
            </w:pPr>
            <w:r>
              <w:rPr>
                <w:rFonts w:hint="eastAsia" w:ascii="仿宋" w:hAnsi="仿宋" w:eastAsia="仿宋" w:cs="宋体"/>
                <w:sz w:val="24"/>
                <w:lang w:eastAsia="en-US"/>
              </w:rPr>
              <w:t>8</w:t>
            </w:r>
          </w:p>
        </w:tc>
        <w:tc>
          <w:tcPr>
            <w:tcW w:w="929" w:type="dxa"/>
          </w:tcPr>
          <w:p>
            <w:pPr>
              <w:spacing w:before="224" w:after="0" w:line="155" w:lineRule="exact"/>
              <w:ind w:left="353"/>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before="148" w:after="0" w:line="240" w:lineRule="auto"/>
              <w:ind w:left="95"/>
              <w:rPr>
                <w:rFonts w:hint="eastAsia" w:ascii="仿宋" w:hAnsi="仿宋" w:eastAsia="仿宋" w:cs="宋体"/>
                <w:sz w:val="24"/>
                <w:lang w:eastAsia="en-US"/>
              </w:rPr>
            </w:pPr>
            <w:r>
              <w:rPr>
                <w:rFonts w:hint="eastAsia" w:ascii="仿宋" w:hAnsi="仿宋" w:eastAsia="仿宋" w:cs="宋体"/>
                <w:spacing w:val="-2"/>
                <w:sz w:val="24"/>
                <w:lang w:eastAsia="en-US"/>
              </w:rPr>
              <w:t>21～27</w:t>
            </w:r>
          </w:p>
        </w:tc>
        <w:tc>
          <w:tcPr>
            <w:tcW w:w="799" w:type="dxa"/>
          </w:tcPr>
          <w:p>
            <w:pPr>
              <w:spacing w:before="146" w:after="0" w:line="236" w:lineRule="auto"/>
              <w:ind w:left="196"/>
              <w:rPr>
                <w:rFonts w:hint="eastAsia" w:ascii="仿宋" w:hAnsi="仿宋" w:eastAsia="仿宋" w:cs="宋体"/>
                <w:sz w:val="24"/>
                <w:lang w:eastAsia="en-US"/>
              </w:rPr>
            </w:pPr>
            <w:r>
              <w:rPr>
                <w:rFonts w:hint="eastAsia" w:ascii="仿宋" w:hAnsi="仿宋" w:eastAsia="仿宋" w:cs="宋体"/>
                <w:spacing w:val="-6"/>
                <w:sz w:val="24"/>
                <w:lang w:eastAsia="en-US"/>
              </w:rPr>
              <w:t>≤60</w:t>
            </w:r>
          </w:p>
        </w:tc>
        <w:tc>
          <w:tcPr>
            <w:tcW w:w="1069" w:type="dxa"/>
          </w:tcPr>
          <w:p>
            <w:pPr>
              <w:spacing w:before="132" w:after="0" w:line="222" w:lineRule="auto"/>
              <w:ind w:left="376"/>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cPr>
          <w:p>
            <w:pPr>
              <w:spacing w:before="146" w:after="0" w:line="236" w:lineRule="auto"/>
              <w:ind w:left="157"/>
              <w:rPr>
                <w:rFonts w:hint="eastAsia" w:ascii="仿宋" w:hAnsi="仿宋" w:eastAsia="仿宋" w:cs="宋体"/>
                <w:sz w:val="24"/>
                <w:lang w:eastAsia="en-US"/>
              </w:rPr>
            </w:pPr>
            <w:r>
              <w:rPr>
                <w:rFonts w:hint="eastAsia" w:ascii="仿宋" w:hAnsi="仿宋" w:eastAsia="仿宋" w:cs="宋体"/>
                <w:sz w:val="24"/>
                <w:lang w:eastAsia="en-US"/>
              </w:rPr>
              <w:t>≤</w:t>
            </w:r>
          </w:p>
        </w:tc>
        <w:tc>
          <w:tcPr>
            <w:tcW w:w="629" w:type="dxa"/>
          </w:tcPr>
          <w:p>
            <w:pPr>
              <w:spacing w:before="148" w:after="0" w:line="237" w:lineRule="auto"/>
              <w:ind w:left="228"/>
              <w:rPr>
                <w:rFonts w:hint="eastAsia" w:ascii="仿宋" w:hAnsi="仿宋" w:eastAsia="仿宋" w:cs="宋体"/>
                <w:sz w:val="24"/>
                <w:lang w:eastAsia="en-US"/>
              </w:rPr>
            </w:pPr>
            <w:r>
              <w:rPr>
                <w:rFonts w:hint="eastAsia" w:ascii="仿宋" w:hAnsi="仿宋" w:eastAsia="仿宋" w:cs="宋体"/>
                <w:sz w:val="24"/>
                <w:lang w:eastAsia="en-US"/>
              </w:rPr>
              <w:t>≥</w:t>
            </w:r>
          </w:p>
        </w:tc>
        <w:tc>
          <w:tcPr>
            <w:tcW w:w="654" w:type="dxa"/>
          </w:tcPr>
          <w:p>
            <w:pPr>
              <w:spacing w:before="224" w:after="0" w:line="155" w:lineRule="exact"/>
              <w:ind w:left="219"/>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203" w:type="dxa"/>
          </w:tcPr>
          <w:p>
            <w:pPr>
              <w:spacing w:after="0" w:line="240" w:lineRule="auto"/>
              <w:rPr>
                <w:rFonts w:hint="eastAsia" w:ascii="仿宋" w:hAnsi="仿宋" w:eastAsia="仿宋"/>
                <w:sz w:val="24"/>
              </w:rPr>
            </w:pPr>
          </w:p>
        </w:tc>
        <w:tc>
          <w:tcPr>
            <w:tcW w:w="799" w:type="dxa"/>
          </w:tcPr>
          <w:p>
            <w:pPr>
              <w:spacing w:after="0" w:line="240" w:lineRule="auto"/>
              <w:rPr>
                <w:rFonts w:hint="eastAsia" w:ascii="仿宋" w:hAnsi="仿宋" w:eastAsia="仿宋"/>
                <w:sz w:val="24"/>
              </w:rPr>
            </w:pPr>
          </w:p>
        </w:tc>
        <w:tc>
          <w:tcPr>
            <w:tcW w:w="799" w:type="dxa"/>
          </w:tcPr>
          <w:p>
            <w:pPr>
              <w:spacing w:after="0" w:line="240" w:lineRule="auto"/>
              <w:rPr>
                <w:rFonts w:hint="eastAsia" w:ascii="仿宋" w:hAnsi="仿宋" w:eastAsia="仿宋"/>
                <w:sz w:val="24"/>
              </w:rPr>
            </w:pPr>
          </w:p>
        </w:tc>
        <w:tc>
          <w:tcPr>
            <w:tcW w:w="929" w:type="dxa"/>
          </w:tcPr>
          <w:p>
            <w:pPr>
              <w:spacing w:after="0" w:line="240" w:lineRule="auto"/>
              <w:rPr>
                <w:rFonts w:hint="eastAsia" w:ascii="仿宋" w:hAnsi="仿宋" w:eastAsia="仿宋"/>
                <w:sz w:val="24"/>
              </w:rPr>
            </w:pPr>
          </w:p>
        </w:tc>
        <w:tc>
          <w:tcPr>
            <w:tcW w:w="799" w:type="dxa"/>
          </w:tcPr>
          <w:p>
            <w:pPr>
              <w:spacing w:after="0" w:line="240" w:lineRule="auto"/>
              <w:rPr>
                <w:rFonts w:hint="eastAsia" w:ascii="仿宋" w:hAnsi="仿宋" w:eastAsia="仿宋"/>
                <w:sz w:val="24"/>
              </w:rPr>
            </w:pPr>
          </w:p>
        </w:tc>
        <w:tc>
          <w:tcPr>
            <w:tcW w:w="799" w:type="dxa"/>
          </w:tcPr>
          <w:p>
            <w:pPr>
              <w:spacing w:after="0" w:line="240" w:lineRule="auto"/>
              <w:rPr>
                <w:rFonts w:hint="eastAsia" w:ascii="仿宋" w:hAnsi="仿宋" w:eastAsia="仿宋"/>
                <w:sz w:val="24"/>
              </w:rPr>
            </w:pPr>
          </w:p>
        </w:tc>
        <w:tc>
          <w:tcPr>
            <w:tcW w:w="1069" w:type="dxa"/>
          </w:tcPr>
          <w:p>
            <w:pPr>
              <w:spacing w:after="0" w:line="240" w:lineRule="auto"/>
              <w:rPr>
                <w:rFonts w:hint="eastAsia" w:ascii="仿宋" w:hAnsi="仿宋" w:eastAsia="仿宋"/>
                <w:sz w:val="24"/>
              </w:rPr>
            </w:pPr>
          </w:p>
        </w:tc>
        <w:tc>
          <w:tcPr>
            <w:tcW w:w="569" w:type="dxa"/>
          </w:tcPr>
          <w:p>
            <w:pPr>
              <w:spacing w:before="162" w:after="0" w:line="240" w:lineRule="auto"/>
              <w:ind w:left="157"/>
              <w:rPr>
                <w:rFonts w:hint="eastAsia" w:ascii="仿宋" w:hAnsi="仿宋" w:eastAsia="仿宋" w:cs="宋体"/>
                <w:sz w:val="24"/>
                <w:lang w:eastAsia="en-US"/>
              </w:rPr>
            </w:pPr>
            <w:r>
              <w:rPr>
                <w:rFonts w:hint="eastAsia" w:ascii="仿宋" w:hAnsi="仿宋" w:eastAsia="仿宋" w:cs="宋体"/>
                <w:spacing w:val="-3"/>
                <w:sz w:val="24"/>
                <w:lang w:eastAsia="en-US"/>
              </w:rPr>
              <w:t>60</w:t>
            </w:r>
          </w:p>
        </w:tc>
        <w:tc>
          <w:tcPr>
            <w:tcW w:w="629" w:type="dxa"/>
          </w:tcPr>
          <w:p>
            <w:pPr>
              <w:spacing w:before="162" w:after="0" w:line="240" w:lineRule="auto"/>
              <w:ind w:left="178"/>
              <w:rPr>
                <w:rFonts w:hint="eastAsia" w:ascii="仿宋" w:hAnsi="仿宋" w:eastAsia="仿宋" w:cs="宋体"/>
                <w:sz w:val="24"/>
                <w:lang w:eastAsia="en-US"/>
              </w:rPr>
            </w:pPr>
            <w:r>
              <w:rPr>
                <w:rFonts w:hint="eastAsia" w:ascii="仿宋" w:hAnsi="仿宋" w:eastAsia="仿宋" w:cs="宋体"/>
                <w:spacing w:val="-3"/>
                <w:sz w:val="24"/>
                <w:lang w:eastAsia="en-US"/>
              </w:rPr>
              <w:t>200</w:t>
            </w:r>
          </w:p>
        </w:tc>
        <w:tc>
          <w:tcPr>
            <w:tcW w:w="654" w:type="dxa"/>
          </w:tcPr>
          <w:p>
            <w:pPr>
              <w:spacing w:after="0" w:line="240" w:lineRule="auto"/>
              <w:rPr>
                <w:rFonts w:hint="eastAsia"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8" w:hRule="atLeast"/>
        </w:trPr>
        <w:tc>
          <w:tcPr>
            <w:tcW w:w="1203" w:type="dxa"/>
          </w:tcPr>
          <w:p>
            <w:pPr>
              <w:spacing w:after="0" w:line="283" w:lineRule="auto"/>
              <w:rPr>
                <w:rFonts w:hint="eastAsia" w:ascii="仿宋" w:hAnsi="仿宋" w:eastAsia="仿宋"/>
                <w:sz w:val="24"/>
              </w:rPr>
            </w:pPr>
          </w:p>
          <w:p>
            <w:pPr>
              <w:spacing w:before="65" w:after="0" w:line="220" w:lineRule="auto"/>
              <w:ind w:left="295"/>
              <w:rPr>
                <w:rFonts w:hint="eastAsia" w:ascii="仿宋" w:hAnsi="仿宋" w:eastAsia="仿宋" w:cs="宋体"/>
                <w:sz w:val="24"/>
                <w:lang w:eastAsia="en-US"/>
              </w:rPr>
            </w:pPr>
            <w:r>
              <w:rPr>
                <w:rFonts w:hint="eastAsia" w:ascii="仿宋" w:hAnsi="仿宋" w:eastAsia="仿宋" w:cs="宋体"/>
                <w:spacing w:val="6"/>
                <w:sz w:val="24"/>
                <w:lang w:eastAsia="en-US"/>
              </w:rPr>
              <w:t>刷手间</w:t>
            </w:r>
          </w:p>
        </w:tc>
        <w:tc>
          <w:tcPr>
            <w:tcW w:w="799" w:type="dxa"/>
          </w:tcPr>
          <w:p>
            <w:pPr>
              <w:spacing w:after="0" w:line="282" w:lineRule="auto"/>
              <w:rPr>
                <w:rFonts w:hint="eastAsia" w:ascii="仿宋" w:hAnsi="仿宋" w:eastAsia="仿宋"/>
                <w:sz w:val="24"/>
              </w:rPr>
            </w:pPr>
          </w:p>
          <w:p>
            <w:pPr>
              <w:spacing w:before="65" w:after="0" w:line="219" w:lineRule="auto"/>
              <w:ind w:left="290"/>
              <w:rPr>
                <w:rFonts w:hint="eastAsia" w:ascii="仿宋" w:hAnsi="仿宋" w:eastAsia="仿宋" w:cs="宋体"/>
                <w:sz w:val="24"/>
                <w:lang w:eastAsia="en-US"/>
              </w:rPr>
            </w:pPr>
            <w:r>
              <w:rPr>
                <w:rFonts w:hint="eastAsia" w:ascii="仿宋" w:hAnsi="仿宋" w:eastAsia="仿宋" w:cs="宋体"/>
                <w:sz w:val="24"/>
                <w:lang w:eastAsia="en-US"/>
              </w:rPr>
              <w:t>负</w:t>
            </w:r>
          </w:p>
        </w:tc>
        <w:tc>
          <w:tcPr>
            <w:tcW w:w="799" w:type="dxa"/>
          </w:tcPr>
          <w:p>
            <w:pPr>
              <w:spacing w:after="0" w:line="283" w:lineRule="auto"/>
              <w:rPr>
                <w:rFonts w:hint="eastAsia" w:ascii="仿宋" w:hAnsi="仿宋" w:eastAsia="仿宋"/>
                <w:sz w:val="24"/>
              </w:rPr>
            </w:pPr>
          </w:p>
          <w:p>
            <w:pPr>
              <w:spacing w:before="67" w:after="0" w:line="141" w:lineRule="exact"/>
              <w:ind w:left="305"/>
              <w:rPr>
                <w:rFonts w:hint="eastAsia" w:ascii="仿宋" w:hAnsi="仿宋" w:eastAsia="仿宋" w:cs="宋体"/>
                <w:sz w:val="24"/>
                <w:lang w:eastAsia="en-US"/>
              </w:rPr>
            </w:pPr>
            <w:r>
              <w:rPr>
                <w:rFonts w:hint="eastAsia" w:ascii="仿宋" w:hAnsi="仿宋" w:eastAsia="仿宋" w:cs="宋体"/>
                <w:spacing w:val="49"/>
                <w:w w:val="125"/>
                <w:position w:val="-3"/>
                <w:sz w:val="24"/>
                <w:lang w:eastAsia="en-US"/>
              </w:rPr>
              <w:t>8</w:t>
            </w:r>
          </w:p>
        </w:tc>
        <w:tc>
          <w:tcPr>
            <w:tcW w:w="929" w:type="dxa"/>
          </w:tcPr>
          <w:p>
            <w:pPr>
              <w:spacing w:after="0" w:line="419" w:lineRule="auto"/>
              <w:rPr>
                <w:rFonts w:hint="eastAsia" w:ascii="仿宋" w:hAnsi="仿宋" w:eastAsia="仿宋"/>
                <w:sz w:val="24"/>
              </w:rPr>
            </w:pPr>
          </w:p>
          <w:p>
            <w:pPr>
              <w:spacing w:before="20" w:after="0" w:line="46" w:lineRule="exact"/>
              <w:ind w:left="423"/>
              <w:rPr>
                <w:rFonts w:hint="eastAsia" w:ascii="仿宋" w:hAnsi="仿宋" w:eastAsia="仿宋" w:cs="宋体"/>
                <w:sz w:val="24"/>
                <w:lang w:eastAsia="en-US"/>
              </w:rPr>
            </w:pPr>
            <w:r>
              <w:rPr>
                <w:rFonts w:hint="eastAsia" w:ascii="仿宋" w:hAnsi="仿宋" w:eastAsia="仿宋" w:cs="宋体"/>
                <w:position w:val="-1"/>
                <w:sz w:val="24"/>
                <w:lang w:eastAsia="en-US"/>
              </w:rPr>
              <w:t>一</w:t>
            </w:r>
          </w:p>
        </w:tc>
        <w:tc>
          <w:tcPr>
            <w:tcW w:w="799" w:type="dxa"/>
          </w:tcPr>
          <w:p>
            <w:pPr>
              <w:spacing w:after="0" w:line="301" w:lineRule="auto"/>
              <w:rPr>
                <w:rFonts w:hint="eastAsia" w:ascii="仿宋" w:hAnsi="仿宋" w:eastAsia="仿宋"/>
                <w:sz w:val="24"/>
              </w:rPr>
            </w:pPr>
          </w:p>
          <w:p>
            <w:pPr>
              <w:spacing w:before="65" w:after="0" w:line="240" w:lineRule="auto"/>
              <w:ind w:left="84"/>
              <w:rPr>
                <w:rFonts w:hint="eastAsia" w:ascii="仿宋" w:hAnsi="仿宋" w:eastAsia="仿宋" w:cs="宋体"/>
                <w:sz w:val="24"/>
                <w:lang w:eastAsia="en-US"/>
              </w:rPr>
            </w:pPr>
            <w:r>
              <w:rPr>
                <w:rFonts w:hint="eastAsia" w:ascii="仿宋" w:hAnsi="仿宋" w:eastAsia="仿宋" w:cs="宋体"/>
                <w:spacing w:val="-2"/>
                <w:sz w:val="24"/>
                <w:lang w:eastAsia="en-US"/>
              </w:rPr>
              <w:t>21～27</w:t>
            </w:r>
          </w:p>
        </w:tc>
        <w:tc>
          <w:tcPr>
            <w:tcW w:w="799" w:type="dxa"/>
          </w:tcPr>
          <w:p>
            <w:pPr>
              <w:spacing w:after="0" w:line="376" w:lineRule="auto"/>
              <w:rPr>
                <w:rFonts w:hint="eastAsia" w:ascii="仿宋" w:hAnsi="仿宋" w:eastAsia="仿宋"/>
                <w:sz w:val="24"/>
              </w:rPr>
            </w:pPr>
          </w:p>
          <w:p>
            <w:pPr>
              <w:spacing w:before="65" w:after="0" w:line="155" w:lineRule="exact"/>
              <w:ind w:left="284"/>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1069" w:type="dxa"/>
          </w:tcPr>
          <w:p>
            <w:pPr>
              <w:spacing w:after="0" w:line="285" w:lineRule="auto"/>
              <w:rPr>
                <w:rFonts w:hint="eastAsia" w:ascii="仿宋" w:hAnsi="仿宋" w:eastAsia="仿宋"/>
                <w:sz w:val="24"/>
              </w:rPr>
            </w:pPr>
          </w:p>
          <w:p>
            <w:pPr>
              <w:spacing w:before="65" w:after="0" w:line="222" w:lineRule="auto"/>
              <w:ind w:left="375"/>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cPr>
          <w:p>
            <w:pPr>
              <w:spacing w:before="147" w:after="0" w:line="337" w:lineRule="auto"/>
              <w:ind w:left="157" w:right="173"/>
              <w:rPr>
                <w:rFonts w:hint="eastAsia" w:ascii="仿宋" w:hAnsi="仿宋" w:eastAsia="仿宋" w:cs="宋体"/>
                <w:sz w:val="24"/>
                <w:lang w:eastAsia="en-US"/>
              </w:rPr>
            </w:pPr>
            <w:r>
              <w:rPr>
                <w:rFonts w:hint="eastAsia" w:ascii="仿宋" w:hAnsi="仿宋" w:eastAsia="仿宋" w:cs="宋体"/>
                <w:spacing w:val="-22"/>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6"/>
                <w:sz w:val="24"/>
                <w:lang w:eastAsia="en-US"/>
              </w:rPr>
              <w:t>55</w:t>
            </w:r>
          </w:p>
        </w:tc>
        <w:tc>
          <w:tcPr>
            <w:tcW w:w="629" w:type="dxa"/>
          </w:tcPr>
          <w:p>
            <w:pPr>
              <w:spacing w:before="158" w:after="0" w:line="332" w:lineRule="auto"/>
              <w:ind w:left="178" w:right="193"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150</w:t>
            </w:r>
          </w:p>
        </w:tc>
        <w:tc>
          <w:tcPr>
            <w:tcW w:w="654" w:type="dxa"/>
          </w:tcPr>
          <w:p>
            <w:pPr>
              <w:spacing w:after="0" w:line="376" w:lineRule="auto"/>
              <w:rPr>
                <w:rFonts w:hint="eastAsia" w:ascii="仿宋" w:hAnsi="仿宋" w:eastAsia="仿宋"/>
                <w:sz w:val="24"/>
              </w:rPr>
            </w:pPr>
          </w:p>
          <w:p>
            <w:pPr>
              <w:spacing w:before="65" w:after="0" w:line="155" w:lineRule="exact"/>
              <w:ind w:left="228"/>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8" w:hRule="atLeast"/>
        </w:trPr>
        <w:tc>
          <w:tcPr>
            <w:tcW w:w="1203" w:type="dxa"/>
          </w:tcPr>
          <w:p>
            <w:pPr>
              <w:spacing w:after="0" w:line="275" w:lineRule="auto"/>
              <w:rPr>
                <w:rFonts w:hint="eastAsia" w:ascii="仿宋" w:hAnsi="仿宋" w:eastAsia="仿宋"/>
                <w:sz w:val="24"/>
              </w:rPr>
            </w:pPr>
          </w:p>
          <w:p>
            <w:pPr>
              <w:spacing w:before="65" w:after="0" w:line="220" w:lineRule="auto"/>
              <w:ind w:left="94"/>
              <w:rPr>
                <w:rFonts w:hint="eastAsia" w:ascii="仿宋" w:hAnsi="仿宋" w:eastAsia="仿宋" w:cs="宋体"/>
                <w:sz w:val="24"/>
                <w:lang w:eastAsia="en-US"/>
              </w:rPr>
            </w:pPr>
            <w:r>
              <w:rPr>
                <w:rFonts w:hint="eastAsia" w:ascii="仿宋" w:hAnsi="仿宋" w:eastAsia="仿宋" w:cs="宋体"/>
                <w:spacing w:val="2"/>
                <w:sz w:val="24"/>
                <w:lang w:eastAsia="en-US"/>
              </w:rPr>
              <w:t>洁净区走廊</w:t>
            </w:r>
          </w:p>
        </w:tc>
        <w:tc>
          <w:tcPr>
            <w:tcW w:w="799" w:type="dxa"/>
          </w:tcPr>
          <w:p>
            <w:pPr>
              <w:spacing w:after="0" w:line="288" w:lineRule="auto"/>
              <w:rPr>
                <w:rFonts w:hint="eastAsia" w:ascii="仿宋" w:hAnsi="仿宋" w:eastAsia="仿宋"/>
                <w:sz w:val="24"/>
              </w:rPr>
            </w:pPr>
          </w:p>
          <w:p>
            <w:pPr>
              <w:spacing w:before="65" w:after="0" w:line="232" w:lineRule="auto"/>
              <w:ind w:left="290"/>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283" w:lineRule="auto"/>
              <w:rPr>
                <w:rFonts w:hint="eastAsia" w:ascii="仿宋" w:hAnsi="仿宋" w:eastAsia="仿宋"/>
                <w:sz w:val="24"/>
              </w:rPr>
            </w:pPr>
          </w:p>
          <w:p>
            <w:pPr>
              <w:spacing w:before="67" w:after="0" w:line="141" w:lineRule="exact"/>
              <w:ind w:left="297"/>
              <w:rPr>
                <w:rFonts w:hint="eastAsia" w:ascii="仿宋" w:hAnsi="仿宋" w:eastAsia="仿宋" w:cs="宋体"/>
                <w:sz w:val="24"/>
                <w:lang w:eastAsia="en-US"/>
              </w:rPr>
            </w:pPr>
            <w:r>
              <w:rPr>
                <w:rFonts w:hint="eastAsia" w:ascii="仿宋" w:hAnsi="仿宋" w:eastAsia="仿宋" w:cs="宋体"/>
                <w:spacing w:val="49"/>
                <w:w w:val="125"/>
                <w:position w:val="-3"/>
                <w:sz w:val="24"/>
                <w:lang w:eastAsia="en-US"/>
              </w:rPr>
              <w:t>8</w:t>
            </w:r>
          </w:p>
        </w:tc>
        <w:tc>
          <w:tcPr>
            <w:tcW w:w="929" w:type="dxa"/>
          </w:tcPr>
          <w:p>
            <w:pPr>
              <w:spacing w:after="0" w:line="411" w:lineRule="auto"/>
              <w:rPr>
                <w:rFonts w:hint="eastAsia" w:ascii="仿宋" w:hAnsi="仿宋" w:eastAsia="仿宋"/>
                <w:sz w:val="24"/>
              </w:rPr>
            </w:pPr>
          </w:p>
          <w:p>
            <w:pPr>
              <w:spacing w:before="20" w:after="0" w:line="46" w:lineRule="exact"/>
              <w:ind w:left="423"/>
              <w:rPr>
                <w:rFonts w:hint="eastAsia" w:ascii="仿宋" w:hAnsi="仿宋" w:eastAsia="仿宋" w:cs="宋体"/>
                <w:sz w:val="24"/>
                <w:lang w:eastAsia="en-US"/>
              </w:rPr>
            </w:pPr>
            <w:r>
              <w:rPr>
                <w:rFonts w:hint="eastAsia" w:ascii="仿宋" w:hAnsi="仿宋" w:eastAsia="仿宋" w:cs="宋体"/>
                <w:position w:val="-1"/>
                <w:sz w:val="24"/>
                <w:lang w:eastAsia="en-US"/>
              </w:rPr>
              <w:t>一</w:t>
            </w:r>
          </w:p>
        </w:tc>
        <w:tc>
          <w:tcPr>
            <w:tcW w:w="799" w:type="dxa"/>
          </w:tcPr>
          <w:p>
            <w:pPr>
              <w:spacing w:after="0" w:line="293" w:lineRule="auto"/>
              <w:rPr>
                <w:rFonts w:hint="eastAsia" w:ascii="仿宋" w:hAnsi="仿宋" w:eastAsia="仿宋"/>
                <w:sz w:val="24"/>
              </w:rPr>
            </w:pPr>
          </w:p>
          <w:p>
            <w:pPr>
              <w:spacing w:before="65" w:after="0" w:line="240" w:lineRule="auto"/>
              <w:ind w:left="84"/>
              <w:rPr>
                <w:rFonts w:hint="eastAsia" w:ascii="仿宋" w:hAnsi="仿宋" w:eastAsia="仿宋" w:cs="宋体"/>
                <w:sz w:val="24"/>
                <w:lang w:eastAsia="en-US"/>
              </w:rPr>
            </w:pPr>
            <w:r>
              <w:rPr>
                <w:rFonts w:hint="eastAsia" w:ascii="仿宋" w:hAnsi="仿宋" w:eastAsia="仿宋" w:cs="宋体"/>
                <w:spacing w:val="-2"/>
                <w:sz w:val="24"/>
                <w:lang w:eastAsia="en-US"/>
              </w:rPr>
              <w:t>21～27</w:t>
            </w:r>
          </w:p>
        </w:tc>
        <w:tc>
          <w:tcPr>
            <w:tcW w:w="799" w:type="dxa"/>
          </w:tcPr>
          <w:p>
            <w:pPr>
              <w:spacing w:after="0" w:line="292" w:lineRule="auto"/>
              <w:rPr>
                <w:rFonts w:hint="eastAsia" w:ascii="仿宋" w:hAnsi="仿宋" w:eastAsia="仿宋"/>
                <w:sz w:val="24"/>
              </w:rPr>
            </w:pPr>
          </w:p>
          <w:p>
            <w:pPr>
              <w:spacing w:before="65" w:after="0" w:line="236" w:lineRule="auto"/>
              <w:ind w:left="185"/>
              <w:rPr>
                <w:rFonts w:hint="eastAsia" w:ascii="仿宋" w:hAnsi="仿宋" w:eastAsia="仿宋" w:cs="宋体"/>
                <w:sz w:val="24"/>
                <w:lang w:eastAsia="en-US"/>
              </w:rPr>
            </w:pPr>
            <w:r>
              <w:rPr>
                <w:rFonts w:hint="eastAsia" w:ascii="仿宋" w:hAnsi="仿宋" w:eastAsia="仿宋" w:cs="宋体"/>
                <w:spacing w:val="-6"/>
                <w:sz w:val="24"/>
                <w:lang w:eastAsia="en-US"/>
              </w:rPr>
              <w:t>≤60</w:t>
            </w:r>
          </w:p>
        </w:tc>
        <w:tc>
          <w:tcPr>
            <w:tcW w:w="1069" w:type="dxa"/>
          </w:tcPr>
          <w:p>
            <w:pPr>
              <w:spacing w:after="0" w:line="277" w:lineRule="auto"/>
              <w:rPr>
                <w:rFonts w:hint="eastAsia" w:ascii="仿宋" w:hAnsi="仿宋" w:eastAsia="仿宋"/>
                <w:sz w:val="24"/>
              </w:rPr>
            </w:pPr>
          </w:p>
          <w:p>
            <w:pPr>
              <w:spacing w:before="65" w:after="0" w:line="222" w:lineRule="auto"/>
              <w:ind w:left="375"/>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cPr>
          <w:p>
            <w:pPr>
              <w:spacing w:before="159" w:after="0" w:line="327" w:lineRule="auto"/>
              <w:ind w:left="157" w:right="173"/>
              <w:rPr>
                <w:rFonts w:hint="eastAsia" w:ascii="仿宋" w:hAnsi="仿宋" w:eastAsia="仿宋" w:cs="宋体"/>
                <w:sz w:val="24"/>
                <w:lang w:eastAsia="en-US"/>
              </w:rPr>
            </w:pPr>
            <w:r>
              <w:rPr>
                <w:rFonts w:hint="eastAsia" w:ascii="仿宋" w:hAnsi="仿宋" w:eastAsia="仿宋" w:cs="宋体"/>
                <w:spacing w:val="-22"/>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6"/>
                <w:sz w:val="24"/>
                <w:lang w:eastAsia="en-US"/>
              </w:rPr>
              <w:t>52</w:t>
            </w:r>
          </w:p>
        </w:tc>
        <w:tc>
          <w:tcPr>
            <w:tcW w:w="629" w:type="dxa"/>
          </w:tcPr>
          <w:p>
            <w:pPr>
              <w:spacing w:before="150" w:after="0" w:line="331" w:lineRule="auto"/>
              <w:ind w:left="178" w:right="193"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8"/>
                <w:sz w:val="24"/>
                <w:lang w:eastAsia="en-US"/>
              </w:rPr>
              <w:t>150</w:t>
            </w:r>
          </w:p>
        </w:tc>
        <w:tc>
          <w:tcPr>
            <w:tcW w:w="654" w:type="dxa"/>
          </w:tcPr>
          <w:p>
            <w:pPr>
              <w:spacing w:after="0" w:line="368" w:lineRule="auto"/>
              <w:rPr>
                <w:rFonts w:hint="eastAsia" w:ascii="仿宋" w:hAnsi="仿宋" w:eastAsia="仿宋"/>
                <w:sz w:val="24"/>
              </w:rPr>
            </w:pPr>
          </w:p>
          <w:p>
            <w:pPr>
              <w:spacing w:before="65" w:after="0" w:line="155" w:lineRule="exact"/>
              <w:ind w:left="228"/>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9" w:hRule="atLeast"/>
        </w:trPr>
        <w:tc>
          <w:tcPr>
            <w:tcW w:w="1203" w:type="dxa"/>
          </w:tcPr>
          <w:p>
            <w:pPr>
              <w:spacing w:after="0" w:line="277" w:lineRule="auto"/>
              <w:rPr>
                <w:rFonts w:hint="eastAsia" w:ascii="仿宋" w:hAnsi="仿宋" w:eastAsia="仿宋"/>
                <w:sz w:val="24"/>
              </w:rPr>
            </w:pPr>
          </w:p>
          <w:p>
            <w:pPr>
              <w:spacing w:before="65" w:after="0" w:line="220" w:lineRule="auto"/>
              <w:ind w:left="295"/>
              <w:rPr>
                <w:rFonts w:hint="eastAsia" w:ascii="仿宋" w:hAnsi="仿宋" w:eastAsia="仿宋" w:cs="宋体"/>
                <w:sz w:val="24"/>
                <w:lang w:eastAsia="en-US"/>
              </w:rPr>
            </w:pPr>
            <w:r>
              <w:rPr>
                <w:rFonts w:hint="eastAsia" w:ascii="仿宋" w:hAnsi="仿宋" w:eastAsia="仿宋" w:cs="宋体"/>
                <w:spacing w:val="-3"/>
                <w:sz w:val="24"/>
                <w:lang w:eastAsia="en-US"/>
              </w:rPr>
              <w:t>恢复室</w:t>
            </w:r>
          </w:p>
        </w:tc>
        <w:tc>
          <w:tcPr>
            <w:tcW w:w="799" w:type="dxa"/>
          </w:tcPr>
          <w:p>
            <w:pPr>
              <w:spacing w:after="0" w:line="290" w:lineRule="auto"/>
              <w:rPr>
                <w:rFonts w:hint="eastAsia" w:ascii="仿宋" w:hAnsi="仿宋" w:eastAsia="仿宋"/>
                <w:sz w:val="24"/>
              </w:rPr>
            </w:pPr>
          </w:p>
          <w:p>
            <w:pPr>
              <w:spacing w:before="65" w:after="0" w:line="232" w:lineRule="auto"/>
              <w:ind w:left="290"/>
              <w:rPr>
                <w:rFonts w:hint="eastAsia" w:ascii="仿宋" w:hAnsi="仿宋" w:eastAsia="仿宋" w:cs="宋体"/>
                <w:sz w:val="24"/>
                <w:lang w:eastAsia="en-US"/>
              </w:rPr>
            </w:pPr>
            <w:r>
              <w:rPr>
                <w:rFonts w:hint="eastAsia" w:ascii="仿宋" w:hAnsi="仿宋" w:eastAsia="仿宋" w:cs="宋体"/>
                <w:sz w:val="24"/>
                <w:lang w:eastAsia="en-US"/>
              </w:rPr>
              <w:t>正</w:t>
            </w:r>
          </w:p>
        </w:tc>
        <w:tc>
          <w:tcPr>
            <w:tcW w:w="799" w:type="dxa"/>
          </w:tcPr>
          <w:p>
            <w:pPr>
              <w:spacing w:after="0" w:line="295" w:lineRule="auto"/>
              <w:rPr>
                <w:rFonts w:hint="eastAsia" w:ascii="仿宋" w:hAnsi="仿宋" w:eastAsia="仿宋"/>
                <w:sz w:val="24"/>
              </w:rPr>
            </w:pPr>
          </w:p>
          <w:p>
            <w:pPr>
              <w:spacing w:before="65" w:after="0" w:line="240" w:lineRule="auto"/>
              <w:ind w:left="342"/>
              <w:rPr>
                <w:rFonts w:hint="eastAsia" w:ascii="仿宋" w:hAnsi="仿宋" w:eastAsia="仿宋" w:cs="宋体"/>
                <w:sz w:val="24"/>
                <w:lang w:eastAsia="en-US"/>
              </w:rPr>
            </w:pPr>
            <w:r>
              <w:rPr>
                <w:rFonts w:hint="eastAsia" w:ascii="仿宋" w:hAnsi="仿宋" w:eastAsia="仿宋" w:cs="宋体"/>
                <w:sz w:val="24"/>
                <w:lang w:eastAsia="en-US"/>
              </w:rPr>
              <w:t>8</w:t>
            </w:r>
          </w:p>
        </w:tc>
        <w:tc>
          <w:tcPr>
            <w:tcW w:w="929" w:type="dxa"/>
          </w:tcPr>
          <w:p>
            <w:pPr>
              <w:spacing w:after="0" w:line="414" w:lineRule="auto"/>
              <w:rPr>
                <w:rFonts w:hint="eastAsia" w:ascii="仿宋" w:hAnsi="仿宋" w:eastAsia="仿宋"/>
                <w:sz w:val="24"/>
              </w:rPr>
            </w:pPr>
          </w:p>
          <w:p>
            <w:pPr>
              <w:spacing w:before="19" w:after="0" w:line="47" w:lineRule="exact"/>
              <w:ind w:left="423"/>
              <w:rPr>
                <w:rFonts w:hint="eastAsia" w:ascii="仿宋" w:hAnsi="仿宋" w:eastAsia="仿宋" w:cs="宋体"/>
                <w:sz w:val="24"/>
                <w:lang w:eastAsia="en-US"/>
              </w:rPr>
            </w:pPr>
            <w:r>
              <w:rPr>
                <w:rFonts w:hint="eastAsia" w:ascii="仿宋" w:hAnsi="仿宋" w:eastAsia="仿宋" w:cs="宋体"/>
                <w:position w:val="-1"/>
                <w:sz w:val="24"/>
                <w:lang w:eastAsia="en-US"/>
              </w:rPr>
              <w:t>一</w:t>
            </w:r>
          </w:p>
        </w:tc>
        <w:tc>
          <w:tcPr>
            <w:tcW w:w="799" w:type="dxa"/>
          </w:tcPr>
          <w:p>
            <w:pPr>
              <w:spacing w:after="0" w:line="323" w:lineRule="auto"/>
              <w:rPr>
                <w:rFonts w:hint="eastAsia" w:ascii="仿宋" w:hAnsi="仿宋" w:eastAsia="仿宋"/>
                <w:sz w:val="24"/>
              </w:rPr>
            </w:pPr>
          </w:p>
          <w:p>
            <w:pPr>
              <w:spacing w:before="52" w:after="0" w:line="240" w:lineRule="auto"/>
              <w:ind w:left="143"/>
              <w:rPr>
                <w:rFonts w:hint="eastAsia" w:ascii="仿宋" w:hAnsi="仿宋" w:eastAsia="仿宋" w:cs="宋体"/>
                <w:sz w:val="24"/>
                <w:lang w:eastAsia="en-US"/>
              </w:rPr>
            </w:pPr>
            <w:r>
              <w:rPr>
                <w:rFonts w:hint="eastAsia" w:ascii="仿宋" w:hAnsi="仿宋" w:eastAsia="仿宋" w:cs="宋体"/>
                <w:spacing w:val="-2"/>
                <w:sz w:val="24"/>
                <w:lang w:eastAsia="en-US"/>
              </w:rPr>
              <w:t>22～26</w:t>
            </w:r>
          </w:p>
        </w:tc>
        <w:tc>
          <w:tcPr>
            <w:tcW w:w="799" w:type="dxa"/>
          </w:tcPr>
          <w:p>
            <w:pPr>
              <w:spacing w:after="0" w:line="323" w:lineRule="auto"/>
              <w:rPr>
                <w:rFonts w:hint="eastAsia" w:ascii="仿宋" w:hAnsi="仿宋" w:eastAsia="仿宋"/>
                <w:sz w:val="24"/>
              </w:rPr>
            </w:pPr>
          </w:p>
          <w:p>
            <w:pPr>
              <w:spacing w:before="52" w:after="0" w:line="240" w:lineRule="auto"/>
              <w:ind w:left="145"/>
              <w:rPr>
                <w:rFonts w:hint="eastAsia" w:ascii="仿宋" w:hAnsi="仿宋" w:eastAsia="仿宋" w:cs="宋体"/>
                <w:sz w:val="24"/>
                <w:lang w:eastAsia="en-US"/>
              </w:rPr>
            </w:pPr>
            <w:r>
              <w:rPr>
                <w:rFonts w:hint="eastAsia" w:ascii="仿宋" w:hAnsi="仿宋" w:eastAsia="仿宋" w:cs="宋体"/>
                <w:spacing w:val="-2"/>
                <w:sz w:val="24"/>
                <w:lang w:eastAsia="en-US"/>
              </w:rPr>
              <w:t>25～60</w:t>
            </w:r>
          </w:p>
        </w:tc>
        <w:tc>
          <w:tcPr>
            <w:tcW w:w="1069" w:type="dxa"/>
          </w:tcPr>
          <w:p>
            <w:pPr>
              <w:spacing w:after="0" w:line="279" w:lineRule="auto"/>
              <w:rPr>
                <w:rFonts w:hint="eastAsia" w:ascii="仿宋" w:hAnsi="仿宋" w:eastAsia="仿宋"/>
                <w:sz w:val="24"/>
              </w:rPr>
            </w:pPr>
          </w:p>
          <w:p>
            <w:pPr>
              <w:spacing w:before="65" w:after="0" w:line="222" w:lineRule="auto"/>
              <w:ind w:left="375"/>
              <w:rPr>
                <w:rFonts w:hint="eastAsia" w:ascii="仿宋" w:hAnsi="仿宋" w:eastAsia="仿宋" w:cs="宋体"/>
                <w:sz w:val="24"/>
                <w:lang w:eastAsia="en-US"/>
              </w:rPr>
            </w:pPr>
            <w:r>
              <w:rPr>
                <w:rFonts w:hint="eastAsia" w:ascii="仿宋" w:hAnsi="仿宋" w:eastAsia="仿宋" w:cs="宋体"/>
                <w:spacing w:val="-10"/>
                <w:sz w:val="24"/>
                <w:lang w:eastAsia="en-US"/>
              </w:rPr>
              <w:t>(2)</w:t>
            </w:r>
          </w:p>
        </w:tc>
        <w:tc>
          <w:tcPr>
            <w:tcW w:w="569" w:type="dxa"/>
          </w:tcPr>
          <w:p>
            <w:pPr>
              <w:spacing w:after="0" w:line="257" w:lineRule="auto"/>
              <w:rPr>
                <w:rFonts w:hint="eastAsia" w:ascii="仿宋" w:hAnsi="仿宋" w:eastAsia="仿宋"/>
                <w:sz w:val="24"/>
              </w:rPr>
            </w:pPr>
            <w:r>
              <w:rPr>
                <w:rFonts w:hint="eastAsia" w:ascii="仿宋" w:hAnsi="仿宋" w:eastAsia="仿宋" w:cs="仿宋"/>
                <w:sz w:val="24"/>
              </w:rPr>
              <mc:AlternateContent>
                <mc:Choice Requires="wps">
                  <w:drawing>
                    <wp:anchor distT="0" distB="0" distL="114300" distR="114300" simplePos="0" relativeHeight="251666432" behindDoc="0" locked="0" layoutInCell="1" allowOverlap="1">
                      <wp:simplePos x="0" y="0"/>
                      <wp:positionH relativeFrom="page">
                        <wp:posOffset>5594985</wp:posOffset>
                      </wp:positionH>
                      <wp:positionV relativeFrom="page">
                        <wp:posOffset>5480685</wp:posOffset>
                      </wp:positionV>
                      <wp:extent cx="106680" cy="1016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06680" cy="101600"/>
                              </a:xfrm>
                              <a:prstGeom prst="rect">
                                <a:avLst/>
                              </a:prstGeom>
                              <a:noFill/>
                              <a:ln>
                                <a:noFill/>
                              </a:ln>
                              <a:effectLst/>
                            </wps:spPr>
                            <wps:txbx>
                              <w:txbxContent>
                                <w:p>
                                  <w:pPr>
                                    <w:spacing w:before="20" w:after="0" w:line="191" w:lineRule="auto"/>
                                    <w:ind w:left="1650" w:hanging="600"/>
                                    <w:rPr>
                                      <w:rFonts w:hint="eastAsia" w:ascii="宋体" w:hAnsi="宋体" w:cs="宋体"/>
                                      <w:sz w:val="12"/>
                                      <w:szCs w:val="12"/>
                                      <w:lang w:eastAsia="en-US"/>
                                    </w:rPr>
                                  </w:pPr>
                                  <w:r>
                                    <w:rPr>
                                      <w:rFonts w:ascii="宋体" w:hAnsi="宋体" w:cs="宋体"/>
                                      <w:sz w:val="12"/>
                                      <w:szCs w:val="12"/>
                                      <w:lang w:eastAsia="en-US"/>
                                    </w:rPr>
                                    <w:t>≤</w:t>
                                  </w:r>
                                </w:p>
                              </w:txbxContent>
                            </wps:txbx>
                            <wps:bodyPr vert="eaVert" lIns="0" tIns="0" rIns="0" bIns="0" upright="1"/>
                          </wps:wsp>
                        </a:graphicData>
                      </a:graphic>
                    </wp:anchor>
                  </w:drawing>
                </mc:Choice>
                <mc:Fallback>
                  <w:pict>
                    <v:shape id="_x0000_s1026" o:spid="_x0000_s1026" o:spt="202" type="#_x0000_t202" style="position:absolute;left:0pt;margin-left:440.55pt;margin-top:431.55pt;height:8pt;width:8.4pt;mso-position-horizontal-relative:page;mso-position-vertical-relative:page;z-index:251666432;mso-width-relative:page;mso-height-relative:page;" filled="f" stroked="f" coordsize="21600,21600" o:gfxdata="UEsDBAoAAAAAAIdO4kAAAAAAAAAAAAAAAAAEAAAAZHJzL1BLAwQUAAAACACHTuJALyYoI9YAAAAL&#10;AQAADwAAAGRycy9kb3ducmV2LnhtbE2Py07DMBBF90j8gzVI7KhjKtokxKlQK2Dd0E1203hIIvyI&#10;YvfB3zOsYHdGc3XnTLW5OivONMcxeA1qkYEg3wUz+l7D4eP1IQcRE3qDNnjS8E0RNvXtTYWlCRe/&#10;p3OTesElPpaoYUhpKqWM3UAO4yJM5Hn3GWaHice5l2bGC5c7Kx+zbCUdjp4vDDjRdqDuqzk5De22&#10;tTJ0h6fufb+U+NLs3my70/r+TmXPIBJd018YfvVZHWp2OoaTN1FYDXmuFEcZVksGTuTFugBxZFgX&#10;CmRdyf8/1D9QSwMEFAAAAAgAh07iQMgB7krGAQAAjwMAAA4AAABkcnMvZTJvRG9jLnhtbK1TS44T&#10;MRDdI3EHy3viToSiUSudkVA0CAkB0gB7x11OW/JPtpPuXABuwIoNe86Vc1B2d2eGYTMLNna5Ps/1&#10;nsub28FocoIQlbMNXS4qSsAK1yp7aOiXz3evbiiJiduWa2ehoWeI9Hb78sWm9zWsXOd0C4EgiI11&#10;7xvapeRrxqLowPC4cB4sBqULhic8hgNrA+8R3Wi2qqo1611ofXACYkTvbgzSCTE8B9BJqQTsnDga&#10;sGlEDaB5QkqxUz7SbelWShDpo5QREtENRaaprHgJ2vu8su2G14fAfafE1AJ/TgtPOBmuLF56hdrx&#10;xMkxqH+gjBLBRSfTQjjDRiJFEWSxrJ5oc99xD4ULSh39VfT4/2DFh9OnQFTb0NVrSiw3+OKXH98v&#10;P39ffn0j6EOBeh9rzLv3mJmGN27AsZn9EZ2Z9yCDyTsyIhhHec9XeWFIROSiar2+wYjA0LJarqsi&#10;P3so9iGmt+AMyUZDA75eEZWf3seEjWDqnJLvsu5OaV1eUNu/HJg4eqCMwFSdeYz9ZisN+2Eit3ft&#10;Gbnhp8BbgX/FnRL9zqLOeWZmI8zGfjaOPqhDh0VFD5Zh8Z1Ko9NM5UF4fEb78T/a/g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vJigj1gAAAAsBAAAPAAAAAAAAAAEAIAAAACIAAABkcnMvZG93bnJl&#10;di54bWxQSwECFAAUAAAACACHTuJAyAHuSsYBAACPAwAADgAAAAAAAAABACAAAAAlAQAAZHJzL2Uy&#10;b0RvYy54bWxQSwUGAAAAAAYABgBZAQAAXQUAAAAA&#10;">
                      <v:fill on="f" focussize="0,0"/>
                      <v:stroke on="f"/>
                      <v:imagedata o:title=""/>
                      <o:lock v:ext="edit" aspectratio="f"/>
                      <v:textbox inset="0mm,0mm,0mm,0mm" style="layout-flow:vertical-ideographic;">
                        <w:txbxContent>
                          <w:p>
                            <w:pPr>
                              <w:spacing w:before="20" w:after="0" w:line="191" w:lineRule="auto"/>
                              <w:ind w:left="1650" w:hanging="600"/>
                              <w:rPr>
                                <w:rFonts w:hint="eastAsia" w:ascii="宋体" w:hAnsi="宋体" w:cs="宋体"/>
                                <w:sz w:val="12"/>
                                <w:szCs w:val="12"/>
                                <w:lang w:eastAsia="en-US"/>
                              </w:rPr>
                            </w:pPr>
                            <w:r>
                              <w:rPr>
                                <w:rFonts w:ascii="宋体" w:hAnsi="宋体" w:cs="宋体"/>
                                <w:sz w:val="12"/>
                                <w:szCs w:val="12"/>
                                <w:lang w:eastAsia="en-US"/>
                              </w:rPr>
                              <w:t>≤</w:t>
                            </w:r>
                          </w:p>
                        </w:txbxContent>
                      </v:textbox>
                    </v:shape>
                  </w:pict>
                </mc:Fallback>
              </mc:AlternateContent>
            </w:r>
          </w:p>
          <w:p>
            <w:pPr>
              <w:spacing w:after="0" w:line="257" w:lineRule="auto"/>
              <w:rPr>
                <w:rFonts w:hint="eastAsia" w:ascii="仿宋" w:hAnsi="仿宋" w:eastAsia="仿宋"/>
                <w:sz w:val="24"/>
              </w:rPr>
            </w:pPr>
          </w:p>
          <w:p>
            <w:pPr>
              <w:spacing w:before="65" w:after="0" w:line="240" w:lineRule="auto"/>
              <w:ind w:left="157"/>
              <w:rPr>
                <w:rFonts w:hint="eastAsia" w:ascii="仿宋" w:hAnsi="仿宋" w:eastAsia="仿宋" w:cs="宋体"/>
                <w:sz w:val="24"/>
                <w:lang w:eastAsia="en-US"/>
              </w:rPr>
            </w:pPr>
            <w:r>
              <w:rPr>
                <w:rFonts w:hint="eastAsia" w:ascii="仿宋" w:hAnsi="仿宋" w:eastAsia="仿宋" w:cs="宋体"/>
                <w:spacing w:val="-2"/>
                <w:sz w:val="24"/>
                <w:lang w:eastAsia="en-US"/>
              </w:rPr>
              <w:t>48</w:t>
            </w:r>
          </w:p>
        </w:tc>
        <w:tc>
          <w:tcPr>
            <w:tcW w:w="629" w:type="dxa"/>
          </w:tcPr>
          <w:p>
            <w:pPr>
              <w:spacing w:before="182" w:after="0" w:line="317" w:lineRule="auto"/>
              <w:ind w:left="178" w:right="181" w:firstLine="49"/>
              <w:rPr>
                <w:rFonts w:hint="eastAsia" w:ascii="仿宋" w:hAnsi="仿宋" w:eastAsia="仿宋" w:cs="宋体"/>
                <w:sz w:val="24"/>
                <w:lang w:eastAsia="en-US"/>
              </w:rPr>
            </w:pPr>
            <w:r>
              <w:rPr>
                <w:rFonts w:hint="eastAsia" w:ascii="仿宋" w:hAnsi="仿宋" w:eastAsia="仿宋" w:cs="宋体"/>
                <w:spacing w:val="-28"/>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4"/>
                <w:sz w:val="24"/>
                <w:lang w:eastAsia="en-US"/>
              </w:rPr>
              <w:t>200</w:t>
            </w:r>
          </w:p>
        </w:tc>
        <w:tc>
          <w:tcPr>
            <w:tcW w:w="654" w:type="dxa"/>
          </w:tcPr>
          <w:p>
            <w:pPr>
              <w:spacing w:after="0" w:line="371" w:lineRule="auto"/>
              <w:rPr>
                <w:rFonts w:hint="eastAsia" w:ascii="仿宋" w:hAnsi="仿宋" w:eastAsia="仿宋"/>
                <w:sz w:val="24"/>
              </w:rPr>
            </w:pPr>
          </w:p>
          <w:p>
            <w:pPr>
              <w:spacing w:before="65" w:after="0" w:line="154" w:lineRule="exact"/>
              <w:ind w:left="228"/>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8" w:hRule="atLeast"/>
        </w:trPr>
        <w:tc>
          <w:tcPr>
            <w:tcW w:w="1203" w:type="dxa"/>
            <w:vMerge w:val="restart"/>
            <w:tcBorders>
              <w:bottom w:val="nil"/>
            </w:tcBorders>
          </w:tcPr>
          <w:p>
            <w:pPr>
              <w:spacing w:after="0" w:line="241" w:lineRule="auto"/>
              <w:rPr>
                <w:rFonts w:hint="eastAsia" w:ascii="仿宋" w:hAnsi="仿宋" w:eastAsia="仿宋"/>
                <w:sz w:val="24"/>
              </w:rPr>
            </w:pPr>
          </w:p>
          <w:p>
            <w:pPr>
              <w:spacing w:after="0" w:line="242" w:lineRule="auto"/>
              <w:rPr>
                <w:rFonts w:hint="eastAsia" w:ascii="仿宋" w:hAnsi="仿宋" w:eastAsia="仿宋"/>
                <w:sz w:val="24"/>
              </w:rPr>
            </w:pPr>
          </w:p>
          <w:p>
            <w:pPr>
              <w:spacing w:after="0" w:line="242" w:lineRule="auto"/>
              <w:rPr>
                <w:rFonts w:hint="eastAsia" w:ascii="仿宋" w:hAnsi="仿宋" w:eastAsia="仿宋"/>
                <w:sz w:val="24"/>
              </w:rPr>
            </w:pPr>
          </w:p>
          <w:p>
            <w:pPr>
              <w:spacing w:before="65" w:after="0" w:line="221" w:lineRule="auto"/>
              <w:ind w:left="295"/>
              <w:rPr>
                <w:rFonts w:hint="eastAsia" w:ascii="仿宋" w:hAnsi="仿宋" w:eastAsia="仿宋" w:cs="宋体"/>
                <w:sz w:val="24"/>
                <w:lang w:eastAsia="en-US"/>
              </w:rPr>
            </w:pPr>
            <w:r>
              <w:rPr>
                <w:rFonts w:hint="eastAsia" w:ascii="仿宋" w:hAnsi="仿宋" w:eastAsia="仿宋" w:cs="宋体"/>
                <w:spacing w:val="6"/>
                <w:sz w:val="24"/>
                <w:lang w:eastAsia="en-US"/>
              </w:rPr>
              <w:t>脱包间</w:t>
            </w:r>
          </w:p>
        </w:tc>
        <w:tc>
          <w:tcPr>
            <w:tcW w:w="799" w:type="dxa"/>
          </w:tcPr>
          <w:p>
            <w:pPr>
              <w:spacing w:before="105" w:after="0" w:line="352" w:lineRule="auto"/>
              <w:ind w:left="190" w:right="87" w:hanging="100"/>
              <w:rPr>
                <w:rFonts w:hint="eastAsia" w:ascii="仿宋" w:hAnsi="仿宋" w:eastAsia="仿宋" w:cs="宋体"/>
                <w:sz w:val="24"/>
                <w:lang w:eastAsia="en-US"/>
              </w:rPr>
            </w:pPr>
            <w:r>
              <w:rPr>
                <w:rFonts w:hint="eastAsia" w:ascii="仿宋" w:hAnsi="仿宋" w:eastAsia="仿宋" w:cs="宋体"/>
                <w:spacing w:val="3"/>
                <w:sz w:val="24"/>
                <w:lang w:eastAsia="en-US"/>
              </w:rPr>
              <w:t>外间脱</w:t>
            </w:r>
            <w:r>
              <w:rPr>
                <w:rFonts w:hint="eastAsia" w:ascii="仿宋" w:hAnsi="仿宋" w:eastAsia="仿宋" w:cs="宋体"/>
                <w:sz w:val="24"/>
                <w:lang w:eastAsia="en-US"/>
              </w:rPr>
              <w:t xml:space="preserve"> </w:t>
            </w:r>
            <w:r>
              <w:rPr>
                <w:rFonts w:hint="eastAsia" w:ascii="仿宋" w:hAnsi="仿宋" w:eastAsia="仿宋" w:cs="宋体"/>
                <w:spacing w:val="10"/>
                <w:sz w:val="24"/>
                <w:lang w:eastAsia="en-US"/>
              </w:rPr>
              <w:t>包负</w:t>
            </w:r>
          </w:p>
        </w:tc>
        <w:tc>
          <w:tcPr>
            <w:tcW w:w="799" w:type="dxa"/>
          </w:tcPr>
          <w:p>
            <w:pPr>
              <w:spacing w:after="0" w:line="371" w:lineRule="auto"/>
              <w:rPr>
                <w:rFonts w:hint="eastAsia" w:ascii="仿宋" w:hAnsi="仿宋" w:eastAsia="仿宋"/>
                <w:sz w:val="24"/>
              </w:rPr>
            </w:pPr>
          </w:p>
          <w:p>
            <w:pPr>
              <w:spacing w:before="65" w:after="0" w:line="155" w:lineRule="exact"/>
              <w:ind w:left="292"/>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929" w:type="dxa"/>
          </w:tcPr>
          <w:p>
            <w:pPr>
              <w:spacing w:after="0" w:line="414" w:lineRule="auto"/>
              <w:rPr>
                <w:rFonts w:hint="eastAsia" w:ascii="仿宋" w:hAnsi="仿宋" w:eastAsia="仿宋"/>
                <w:sz w:val="24"/>
              </w:rPr>
            </w:pPr>
          </w:p>
          <w:p>
            <w:pPr>
              <w:spacing w:before="20" w:after="0" w:line="46" w:lineRule="exact"/>
              <w:ind w:left="423"/>
              <w:rPr>
                <w:rFonts w:hint="eastAsia" w:ascii="仿宋" w:hAnsi="仿宋" w:eastAsia="仿宋" w:cs="宋体"/>
                <w:sz w:val="24"/>
                <w:lang w:eastAsia="en-US"/>
              </w:rPr>
            </w:pPr>
            <w:r>
              <w:rPr>
                <w:rFonts w:hint="eastAsia" w:ascii="仿宋" w:hAnsi="仿宋" w:eastAsia="仿宋" w:cs="宋体"/>
                <w:position w:val="-1"/>
                <w:sz w:val="24"/>
                <w:lang w:eastAsia="en-US"/>
              </w:rPr>
              <w:t>一</w:t>
            </w:r>
          </w:p>
        </w:tc>
        <w:tc>
          <w:tcPr>
            <w:tcW w:w="799" w:type="dxa"/>
          </w:tcPr>
          <w:p>
            <w:pPr>
              <w:spacing w:after="0" w:line="384" w:lineRule="auto"/>
              <w:rPr>
                <w:rFonts w:hint="eastAsia" w:ascii="仿宋" w:hAnsi="仿宋" w:eastAsia="仿宋"/>
                <w:sz w:val="24"/>
              </w:rPr>
            </w:pPr>
          </w:p>
          <w:p>
            <w:pPr>
              <w:spacing w:before="52" w:after="0" w:line="124" w:lineRule="exact"/>
              <w:ind w:left="304"/>
              <w:rPr>
                <w:rFonts w:hint="eastAsia" w:ascii="仿宋" w:hAnsi="仿宋" w:eastAsia="仿宋" w:cs="宋体"/>
                <w:sz w:val="24"/>
                <w:lang w:eastAsia="en-US"/>
              </w:rPr>
            </w:pPr>
            <w:r>
              <w:rPr>
                <w:rFonts w:hint="eastAsia" w:ascii="仿宋" w:hAnsi="仿宋" w:eastAsia="仿宋" w:cs="宋体"/>
                <w:position w:val="-3"/>
                <w:sz w:val="24"/>
                <w:lang w:eastAsia="en-US"/>
              </w:rPr>
              <w:t>一</w:t>
            </w:r>
          </w:p>
        </w:tc>
        <w:tc>
          <w:tcPr>
            <w:tcW w:w="799" w:type="dxa"/>
          </w:tcPr>
          <w:p>
            <w:pPr>
              <w:spacing w:after="0" w:line="371" w:lineRule="auto"/>
              <w:rPr>
                <w:rFonts w:hint="eastAsia" w:ascii="仿宋" w:hAnsi="仿宋" w:eastAsia="仿宋"/>
                <w:sz w:val="24"/>
              </w:rPr>
            </w:pPr>
          </w:p>
          <w:p>
            <w:pPr>
              <w:spacing w:before="65" w:after="0" w:line="155" w:lineRule="exact"/>
              <w:ind w:left="284"/>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1069" w:type="dxa"/>
          </w:tcPr>
          <w:p>
            <w:pPr>
              <w:spacing w:after="0" w:line="371" w:lineRule="auto"/>
              <w:rPr>
                <w:rFonts w:hint="eastAsia" w:ascii="仿宋" w:hAnsi="仿宋" w:eastAsia="仿宋"/>
                <w:sz w:val="24"/>
              </w:rPr>
            </w:pPr>
          </w:p>
          <w:p>
            <w:pPr>
              <w:spacing w:before="65" w:after="0" w:line="155" w:lineRule="exact"/>
              <w:ind w:left="425"/>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569" w:type="dxa"/>
          </w:tcPr>
          <w:p>
            <w:pPr>
              <w:spacing w:after="0" w:line="371" w:lineRule="auto"/>
              <w:rPr>
                <w:rFonts w:hint="eastAsia" w:ascii="仿宋" w:hAnsi="仿宋" w:eastAsia="仿宋"/>
                <w:sz w:val="24"/>
              </w:rPr>
            </w:pPr>
          </w:p>
          <w:p>
            <w:pPr>
              <w:spacing w:before="65" w:after="0" w:line="155" w:lineRule="exact"/>
              <w:ind w:left="157"/>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629" w:type="dxa"/>
          </w:tcPr>
          <w:p>
            <w:pPr>
              <w:spacing w:after="0" w:line="371" w:lineRule="auto"/>
              <w:rPr>
                <w:rFonts w:hint="eastAsia" w:ascii="仿宋" w:hAnsi="仿宋" w:eastAsia="仿宋"/>
                <w:sz w:val="24"/>
              </w:rPr>
            </w:pPr>
          </w:p>
          <w:p>
            <w:pPr>
              <w:spacing w:before="65" w:after="0" w:line="155" w:lineRule="exact"/>
              <w:ind w:left="227"/>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654" w:type="dxa"/>
          </w:tcPr>
          <w:p>
            <w:pPr>
              <w:spacing w:after="0" w:line="371" w:lineRule="auto"/>
              <w:rPr>
                <w:rFonts w:hint="eastAsia" w:ascii="仿宋" w:hAnsi="仿宋" w:eastAsia="仿宋"/>
                <w:sz w:val="24"/>
              </w:rPr>
            </w:pPr>
          </w:p>
          <w:p>
            <w:pPr>
              <w:spacing w:before="65" w:after="0" w:line="155" w:lineRule="exact"/>
              <w:ind w:left="228"/>
              <w:rPr>
                <w:rFonts w:hint="eastAsia" w:ascii="仿宋" w:hAnsi="仿宋" w:eastAsia="仿宋" w:cs="宋体"/>
                <w:sz w:val="24"/>
                <w:lang w:eastAsia="en-US"/>
              </w:rPr>
            </w:pPr>
            <w:r>
              <w:rPr>
                <w:rFonts w:hint="eastAsia" w:ascii="仿宋" w:hAnsi="仿宋" w:eastAsia="仿宋" w:cs="宋体"/>
                <w:position w:val="-4"/>
                <w:sz w:val="24"/>
                <w:lang w:eastAsia="en-US"/>
              </w:rPr>
              <w:t>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3" w:hRule="atLeast"/>
        </w:trPr>
        <w:tc>
          <w:tcPr>
            <w:tcW w:w="1203" w:type="dxa"/>
            <w:vMerge w:val="continue"/>
            <w:tcBorders>
              <w:top w:val="nil"/>
            </w:tcBorders>
          </w:tcPr>
          <w:p>
            <w:pPr>
              <w:spacing w:after="0" w:line="240" w:lineRule="auto"/>
              <w:rPr>
                <w:rFonts w:hint="eastAsia" w:ascii="仿宋" w:hAnsi="仿宋" w:eastAsia="仿宋"/>
                <w:sz w:val="24"/>
              </w:rPr>
            </w:pPr>
          </w:p>
        </w:tc>
        <w:tc>
          <w:tcPr>
            <w:tcW w:w="799" w:type="dxa"/>
          </w:tcPr>
          <w:p>
            <w:pPr>
              <w:spacing w:before="116" w:after="0" w:line="349" w:lineRule="auto"/>
              <w:ind w:left="190" w:right="88" w:hanging="100"/>
              <w:rPr>
                <w:rFonts w:hint="eastAsia" w:ascii="仿宋" w:hAnsi="仿宋" w:eastAsia="仿宋" w:cs="宋体"/>
                <w:sz w:val="24"/>
                <w:lang w:eastAsia="en-US"/>
              </w:rPr>
            </w:pPr>
            <w:r>
              <w:rPr>
                <w:rFonts w:hint="eastAsia" w:ascii="仿宋" w:hAnsi="仿宋" w:eastAsia="仿宋" w:cs="宋体"/>
                <w:spacing w:val="3"/>
                <w:sz w:val="24"/>
                <w:lang w:eastAsia="en-US"/>
              </w:rPr>
              <w:t>内间暂</w:t>
            </w:r>
            <w:r>
              <w:rPr>
                <w:rFonts w:hint="eastAsia" w:ascii="仿宋" w:hAnsi="仿宋" w:eastAsia="仿宋" w:cs="宋体"/>
                <w:sz w:val="24"/>
                <w:lang w:eastAsia="en-US"/>
              </w:rPr>
              <w:t xml:space="preserve"> </w:t>
            </w:r>
            <w:r>
              <w:rPr>
                <w:rFonts w:hint="eastAsia" w:ascii="仿宋" w:hAnsi="仿宋" w:eastAsia="仿宋" w:cs="宋体"/>
                <w:spacing w:val="-2"/>
                <w:sz w:val="24"/>
                <w:lang w:eastAsia="en-US"/>
              </w:rPr>
              <w:t>存正</w:t>
            </w:r>
          </w:p>
        </w:tc>
        <w:tc>
          <w:tcPr>
            <w:tcW w:w="799" w:type="dxa"/>
          </w:tcPr>
          <w:p>
            <w:pPr>
              <w:spacing w:after="0" w:line="298" w:lineRule="auto"/>
              <w:rPr>
                <w:rFonts w:hint="eastAsia" w:ascii="仿宋" w:hAnsi="仿宋" w:eastAsia="仿宋"/>
                <w:sz w:val="24"/>
              </w:rPr>
            </w:pPr>
          </w:p>
          <w:p>
            <w:pPr>
              <w:spacing w:before="65" w:after="0" w:line="240" w:lineRule="auto"/>
              <w:ind w:left="342"/>
              <w:rPr>
                <w:rFonts w:hint="eastAsia" w:ascii="仿宋" w:hAnsi="仿宋" w:eastAsia="仿宋" w:cs="宋体"/>
                <w:sz w:val="24"/>
                <w:lang w:eastAsia="en-US"/>
              </w:rPr>
            </w:pPr>
            <w:r>
              <w:rPr>
                <w:rFonts w:hint="eastAsia" w:ascii="仿宋" w:hAnsi="仿宋" w:eastAsia="仿宋" w:cs="宋体"/>
                <w:sz w:val="24"/>
                <w:lang w:eastAsia="en-US"/>
              </w:rPr>
              <w:t>8</w:t>
            </w:r>
          </w:p>
        </w:tc>
        <w:tc>
          <w:tcPr>
            <w:tcW w:w="929" w:type="dxa"/>
          </w:tcPr>
          <w:p>
            <w:pPr>
              <w:spacing w:after="0" w:line="416" w:lineRule="auto"/>
              <w:rPr>
                <w:rFonts w:hint="eastAsia" w:ascii="仿宋" w:hAnsi="仿宋" w:eastAsia="仿宋"/>
                <w:sz w:val="24"/>
              </w:rPr>
            </w:pPr>
          </w:p>
          <w:p>
            <w:pPr>
              <w:spacing w:before="20" w:after="0" w:line="46" w:lineRule="exact"/>
              <w:ind w:left="423"/>
              <w:rPr>
                <w:rFonts w:hint="eastAsia" w:ascii="仿宋" w:hAnsi="仿宋" w:eastAsia="仿宋" w:cs="宋体"/>
                <w:sz w:val="24"/>
                <w:lang w:eastAsia="en-US"/>
              </w:rPr>
            </w:pPr>
            <w:r>
              <w:rPr>
                <w:rFonts w:hint="eastAsia" w:ascii="仿宋" w:hAnsi="仿宋" w:eastAsia="仿宋" w:cs="宋体"/>
                <w:position w:val="-1"/>
                <w:sz w:val="24"/>
                <w:lang w:eastAsia="en-US"/>
              </w:rPr>
              <w:t>一</w:t>
            </w:r>
          </w:p>
        </w:tc>
        <w:tc>
          <w:tcPr>
            <w:tcW w:w="799" w:type="dxa"/>
          </w:tcPr>
          <w:p>
            <w:pPr>
              <w:spacing w:after="0" w:line="373" w:lineRule="auto"/>
              <w:rPr>
                <w:rFonts w:hint="eastAsia" w:ascii="仿宋" w:hAnsi="仿宋" w:eastAsia="仿宋"/>
                <w:sz w:val="24"/>
              </w:rPr>
            </w:pPr>
          </w:p>
          <w:p>
            <w:pPr>
              <w:spacing w:before="65" w:after="0" w:line="155" w:lineRule="exact"/>
              <w:ind w:left="284"/>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799" w:type="dxa"/>
          </w:tcPr>
          <w:p>
            <w:pPr>
              <w:spacing w:after="0" w:line="373" w:lineRule="auto"/>
              <w:rPr>
                <w:rFonts w:hint="eastAsia" w:ascii="仿宋" w:hAnsi="仿宋" w:eastAsia="仿宋"/>
                <w:sz w:val="24"/>
              </w:rPr>
            </w:pPr>
          </w:p>
          <w:p>
            <w:pPr>
              <w:spacing w:before="65" w:after="0" w:line="155" w:lineRule="exact"/>
              <w:ind w:left="284"/>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1069" w:type="dxa"/>
          </w:tcPr>
          <w:p>
            <w:pPr>
              <w:spacing w:after="0" w:line="373" w:lineRule="auto"/>
              <w:rPr>
                <w:rFonts w:hint="eastAsia" w:ascii="仿宋" w:hAnsi="仿宋" w:eastAsia="仿宋"/>
                <w:sz w:val="24"/>
              </w:rPr>
            </w:pPr>
          </w:p>
          <w:p>
            <w:pPr>
              <w:spacing w:before="65" w:after="0" w:line="155" w:lineRule="exact"/>
              <w:ind w:left="425"/>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569" w:type="dxa"/>
          </w:tcPr>
          <w:p>
            <w:pPr>
              <w:spacing w:after="0" w:line="373" w:lineRule="auto"/>
              <w:rPr>
                <w:rFonts w:hint="eastAsia" w:ascii="仿宋" w:hAnsi="仿宋" w:eastAsia="仿宋"/>
                <w:sz w:val="24"/>
              </w:rPr>
            </w:pPr>
          </w:p>
          <w:p>
            <w:pPr>
              <w:spacing w:before="65" w:after="0" w:line="155" w:lineRule="exact"/>
              <w:ind w:left="157"/>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629" w:type="dxa"/>
          </w:tcPr>
          <w:p>
            <w:pPr>
              <w:spacing w:after="0" w:line="373" w:lineRule="auto"/>
              <w:rPr>
                <w:rFonts w:hint="eastAsia" w:ascii="仿宋" w:hAnsi="仿宋" w:eastAsia="仿宋"/>
                <w:sz w:val="24"/>
              </w:rPr>
            </w:pPr>
          </w:p>
          <w:p>
            <w:pPr>
              <w:spacing w:before="65" w:after="0" w:line="155" w:lineRule="exact"/>
              <w:ind w:left="227"/>
              <w:rPr>
                <w:rFonts w:hint="eastAsia" w:ascii="仿宋" w:hAnsi="仿宋" w:eastAsia="仿宋" w:cs="宋体"/>
                <w:sz w:val="24"/>
                <w:lang w:eastAsia="en-US"/>
              </w:rPr>
            </w:pPr>
            <w:r>
              <w:rPr>
                <w:rFonts w:hint="eastAsia" w:ascii="仿宋" w:hAnsi="仿宋" w:eastAsia="仿宋" w:cs="宋体"/>
                <w:position w:val="-4"/>
                <w:sz w:val="24"/>
                <w:lang w:eastAsia="en-US"/>
              </w:rPr>
              <w:t>一</w:t>
            </w:r>
          </w:p>
        </w:tc>
        <w:tc>
          <w:tcPr>
            <w:tcW w:w="654" w:type="dxa"/>
          </w:tcPr>
          <w:p>
            <w:pPr>
              <w:spacing w:after="0" w:line="386" w:lineRule="auto"/>
              <w:rPr>
                <w:rFonts w:hint="eastAsia" w:ascii="仿宋" w:hAnsi="仿宋" w:eastAsia="仿宋"/>
                <w:sz w:val="24"/>
              </w:rPr>
            </w:pPr>
          </w:p>
          <w:p>
            <w:pPr>
              <w:spacing w:before="52" w:after="0" w:line="124" w:lineRule="exact"/>
              <w:ind w:left="248"/>
              <w:rPr>
                <w:rFonts w:hint="eastAsia" w:ascii="仿宋" w:hAnsi="仿宋" w:eastAsia="仿宋" w:cs="宋体"/>
                <w:sz w:val="24"/>
                <w:lang w:eastAsia="en-US"/>
              </w:rPr>
            </w:pPr>
            <w:r>
              <w:rPr>
                <w:rFonts w:hint="eastAsia" w:ascii="仿宋" w:hAnsi="仿宋" w:eastAsia="仿宋" w:cs="宋体"/>
                <w:position w:val="-3"/>
                <w:sz w:val="24"/>
                <w:lang w:eastAsia="en-US"/>
              </w:rPr>
              <w:t>一</w:t>
            </w:r>
          </w:p>
        </w:tc>
      </w:tr>
    </w:tbl>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2</w:t>
      </w:r>
      <w:r>
        <w:rPr>
          <w:rFonts w:ascii="仿宋" w:hAnsi="仿宋" w:eastAsia="仿宋"/>
          <w:kern w:val="0"/>
          <w:sz w:val="24"/>
        </w:rPr>
        <w:t>、手术室、 ICU、DSA、PCR环境污染控制指标</w:t>
      </w:r>
    </w:p>
    <w:tbl>
      <w:tblPr>
        <w:tblStyle w:val="4"/>
        <w:tblW w:w="7879" w:type="dxa"/>
        <w:tblInd w:w="5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84"/>
        <w:gridCol w:w="749"/>
        <w:gridCol w:w="500"/>
        <w:gridCol w:w="679"/>
        <w:gridCol w:w="480"/>
        <w:gridCol w:w="729"/>
        <w:gridCol w:w="629"/>
        <w:gridCol w:w="589"/>
        <w:gridCol w:w="569"/>
        <w:gridCol w:w="579"/>
        <w:gridCol w:w="519"/>
        <w:gridCol w:w="459"/>
        <w:gridCol w:w="8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584" w:type="dxa"/>
            <w:vMerge w:val="restart"/>
            <w:tcBorders>
              <w:bottom w:val="nil"/>
            </w:tcBorders>
            <w:textDirection w:val="tbRlV"/>
          </w:tcPr>
          <w:p>
            <w:pPr>
              <w:spacing w:before="201" w:after="0" w:line="195" w:lineRule="auto"/>
              <w:ind w:left="822"/>
              <w:rPr>
                <w:rFonts w:hint="eastAsia" w:ascii="仿宋" w:hAnsi="仿宋" w:eastAsia="仿宋" w:cs="宋体"/>
                <w:sz w:val="24"/>
                <w:lang w:eastAsia="en-US"/>
              </w:rPr>
            </w:pPr>
            <w:r>
              <w:rPr>
                <w:rFonts w:hint="eastAsia" w:ascii="仿宋" w:hAnsi="仿宋" w:eastAsia="仿宋" w:cs="宋体"/>
                <w:sz w:val="24"/>
                <w:lang w:eastAsia="en-US"/>
              </w:rPr>
              <w:t>级</w:t>
            </w:r>
            <w:r>
              <w:rPr>
                <w:rFonts w:hint="eastAsia" w:ascii="仿宋" w:hAnsi="仿宋" w:eastAsia="仿宋" w:cs="宋体"/>
                <w:spacing w:val="32"/>
                <w:sz w:val="24"/>
                <w:lang w:eastAsia="en-US"/>
              </w:rPr>
              <w:t xml:space="preserve">   </w:t>
            </w:r>
            <w:r>
              <w:rPr>
                <w:rFonts w:hint="eastAsia" w:ascii="仿宋" w:hAnsi="仿宋" w:eastAsia="仿宋" w:cs="宋体"/>
                <w:sz w:val="24"/>
                <w:lang w:eastAsia="en-US"/>
              </w:rPr>
              <w:t>别</w:t>
            </w:r>
          </w:p>
        </w:tc>
        <w:tc>
          <w:tcPr>
            <w:tcW w:w="3766" w:type="dxa"/>
            <w:gridSpan w:val="6"/>
          </w:tcPr>
          <w:p>
            <w:pPr>
              <w:spacing w:before="184" w:after="0" w:line="221" w:lineRule="auto"/>
              <w:ind w:left="1600"/>
              <w:rPr>
                <w:rFonts w:hint="eastAsia" w:ascii="仿宋" w:hAnsi="仿宋" w:eastAsia="仿宋" w:cs="宋体"/>
                <w:sz w:val="24"/>
                <w:lang w:eastAsia="en-US"/>
              </w:rPr>
            </w:pPr>
            <w:r>
              <w:rPr>
                <w:rFonts w:hint="eastAsia" w:ascii="仿宋" w:hAnsi="仿宋" w:eastAsia="仿宋" w:cs="宋体"/>
                <w:spacing w:val="-5"/>
                <w:sz w:val="24"/>
                <w:lang w:eastAsia="en-US"/>
              </w:rPr>
              <w:t>空  气</w:t>
            </w:r>
          </w:p>
        </w:tc>
        <w:tc>
          <w:tcPr>
            <w:tcW w:w="1158" w:type="dxa"/>
            <w:gridSpan w:val="2"/>
          </w:tcPr>
          <w:p>
            <w:pPr>
              <w:spacing w:before="184" w:after="0" w:line="221" w:lineRule="auto"/>
              <w:ind w:left="274"/>
              <w:rPr>
                <w:rFonts w:hint="eastAsia" w:ascii="仿宋" w:hAnsi="仿宋" w:eastAsia="仿宋" w:cs="宋体"/>
                <w:sz w:val="24"/>
                <w:lang w:eastAsia="en-US"/>
              </w:rPr>
            </w:pPr>
            <w:r>
              <w:rPr>
                <w:rFonts w:hint="eastAsia" w:ascii="仿宋" w:hAnsi="仿宋" w:eastAsia="仿宋" w:cs="宋体"/>
                <w:spacing w:val="-4"/>
                <w:sz w:val="24"/>
                <w:lang w:eastAsia="en-US"/>
              </w:rPr>
              <w:t>地</w:t>
            </w:r>
            <w:r>
              <w:rPr>
                <w:rFonts w:hint="eastAsia" w:ascii="仿宋" w:hAnsi="仿宋" w:eastAsia="仿宋" w:cs="宋体"/>
                <w:spacing w:val="8"/>
                <w:sz w:val="24"/>
                <w:lang w:eastAsia="en-US"/>
              </w:rPr>
              <w:t xml:space="preserve"> </w:t>
            </w:r>
            <w:r>
              <w:rPr>
                <w:rFonts w:hint="eastAsia" w:ascii="仿宋" w:hAnsi="仿宋" w:eastAsia="仿宋" w:cs="宋体"/>
                <w:spacing w:val="-4"/>
                <w:sz w:val="24"/>
                <w:lang w:eastAsia="en-US"/>
              </w:rPr>
              <w:t>面</w:t>
            </w:r>
          </w:p>
        </w:tc>
        <w:tc>
          <w:tcPr>
            <w:tcW w:w="1098" w:type="dxa"/>
            <w:gridSpan w:val="2"/>
          </w:tcPr>
          <w:p>
            <w:pPr>
              <w:spacing w:before="24" w:after="0" w:line="221" w:lineRule="auto"/>
              <w:ind w:left="46"/>
              <w:rPr>
                <w:rFonts w:hint="eastAsia" w:ascii="仿宋" w:hAnsi="仿宋" w:eastAsia="仿宋" w:cs="宋体"/>
                <w:sz w:val="24"/>
                <w:lang w:eastAsia="en-US"/>
              </w:rPr>
            </w:pPr>
            <w:r>
              <w:rPr>
                <w:rFonts w:hint="eastAsia" w:ascii="仿宋" w:hAnsi="仿宋" w:eastAsia="仿宋" w:cs="宋体"/>
                <w:spacing w:val="-2"/>
                <w:sz w:val="24"/>
                <w:lang w:eastAsia="en-US"/>
              </w:rPr>
              <w:t>墙面与物体</w:t>
            </w:r>
          </w:p>
          <w:p>
            <w:pPr>
              <w:spacing w:before="30" w:after="0" w:line="221" w:lineRule="auto"/>
              <w:ind w:left="346"/>
              <w:rPr>
                <w:rFonts w:hint="eastAsia" w:ascii="仿宋" w:hAnsi="仿宋" w:eastAsia="仿宋" w:cs="宋体"/>
                <w:sz w:val="24"/>
                <w:lang w:eastAsia="en-US"/>
              </w:rPr>
            </w:pPr>
            <w:r>
              <w:rPr>
                <w:rFonts w:hint="eastAsia" w:ascii="仿宋" w:hAnsi="仿宋" w:eastAsia="仿宋" w:cs="宋体"/>
                <w:spacing w:val="-2"/>
                <w:sz w:val="24"/>
                <w:lang w:eastAsia="en-US"/>
              </w:rPr>
              <w:t>表面</w:t>
            </w:r>
          </w:p>
        </w:tc>
        <w:tc>
          <w:tcPr>
            <w:tcW w:w="1273" w:type="dxa"/>
            <w:gridSpan w:val="2"/>
          </w:tcPr>
          <w:p>
            <w:pPr>
              <w:spacing w:before="183" w:after="0" w:line="219" w:lineRule="auto"/>
              <w:ind w:left="128"/>
              <w:rPr>
                <w:rFonts w:hint="eastAsia" w:ascii="仿宋" w:hAnsi="仿宋" w:eastAsia="仿宋" w:cs="宋体"/>
                <w:sz w:val="24"/>
                <w:lang w:eastAsia="en-US"/>
              </w:rPr>
            </w:pPr>
            <w:r>
              <w:rPr>
                <w:rFonts w:hint="eastAsia" w:ascii="仿宋" w:hAnsi="仿宋" w:eastAsia="仿宋" w:cs="宋体"/>
                <w:spacing w:val="3"/>
                <w:sz w:val="24"/>
                <w:lang w:eastAsia="en-US"/>
              </w:rPr>
              <w:t>五指手套印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84" w:type="dxa"/>
            <w:vMerge w:val="continue"/>
            <w:tcBorders>
              <w:top w:val="nil"/>
              <w:bottom w:val="nil"/>
            </w:tcBorders>
            <w:textDirection w:val="tbRlV"/>
          </w:tcPr>
          <w:p>
            <w:pPr>
              <w:spacing w:after="0" w:line="240" w:lineRule="auto"/>
              <w:rPr>
                <w:rFonts w:hint="eastAsia" w:ascii="仿宋" w:hAnsi="仿宋" w:eastAsia="仿宋"/>
                <w:sz w:val="24"/>
              </w:rPr>
            </w:pPr>
          </w:p>
        </w:tc>
        <w:tc>
          <w:tcPr>
            <w:tcW w:w="2408" w:type="dxa"/>
            <w:gridSpan w:val="4"/>
          </w:tcPr>
          <w:p>
            <w:pPr>
              <w:spacing w:before="30" w:after="0" w:line="191" w:lineRule="auto"/>
              <w:ind w:left="571"/>
              <w:rPr>
                <w:rFonts w:hint="eastAsia" w:ascii="仿宋" w:hAnsi="仿宋" w:eastAsia="仿宋" w:cs="宋体"/>
                <w:sz w:val="24"/>
                <w:lang w:eastAsia="en-US"/>
              </w:rPr>
            </w:pPr>
            <w:r>
              <w:rPr>
                <w:rFonts w:hint="eastAsia" w:ascii="仿宋" w:hAnsi="仿宋" w:eastAsia="仿宋" w:cs="宋体"/>
                <w:spacing w:val="7"/>
                <w:sz w:val="24"/>
                <w:lang w:eastAsia="en-US"/>
              </w:rPr>
              <w:t>微粒(粒/L)</w:t>
            </w:r>
          </w:p>
        </w:tc>
        <w:tc>
          <w:tcPr>
            <w:tcW w:w="1358" w:type="dxa"/>
            <w:gridSpan w:val="2"/>
            <w:vMerge w:val="restart"/>
            <w:tcBorders>
              <w:bottom w:val="nil"/>
            </w:tcBorders>
          </w:tcPr>
          <w:p>
            <w:pPr>
              <w:spacing w:before="169" w:after="0" w:line="219" w:lineRule="auto"/>
              <w:ind w:left="172"/>
              <w:rPr>
                <w:rFonts w:hint="eastAsia" w:ascii="仿宋" w:hAnsi="仿宋" w:eastAsia="仿宋" w:cs="宋体"/>
                <w:sz w:val="24"/>
              </w:rPr>
            </w:pPr>
            <w:r>
              <w:rPr>
                <w:rFonts w:hint="eastAsia" w:ascii="仿宋" w:hAnsi="仿宋" w:eastAsia="仿宋" w:cs="宋体"/>
                <w:spacing w:val="-2"/>
                <w:sz w:val="24"/>
              </w:rPr>
              <w:t>沉降菌浓度</w:t>
            </w:r>
          </w:p>
          <w:p>
            <w:pPr>
              <w:spacing w:before="292" w:after="0" w:line="219" w:lineRule="auto"/>
              <w:jc w:val="right"/>
              <w:rPr>
                <w:rFonts w:hint="eastAsia" w:ascii="仿宋" w:hAnsi="仿宋" w:eastAsia="仿宋" w:cs="宋体"/>
                <w:sz w:val="24"/>
              </w:rPr>
            </w:pPr>
            <w:r>
              <w:rPr>
                <w:rFonts w:hint="eastAsia" w:ascii="仿宋" w:hAnsi="仿宋" w:eastAsia="仿宋" w:cs="宋体"/>
                <w:spacing w:val="-3"/>
                <w:sz w:val="24"/>
              </w:rPr>
              <w:t>(个/</w:t>
            </w:r>
            <w:r>
              <w:rPr>
                <w:rFonts w:hint="eastAsia" w:ascii="仿宋" w:hAnsi="仿宋" w:eastAsia="仿宋" w:cs="宋体"/>
                <w:spacing w:val="-3"/>
                <w:sz w:val="24"/>
                <w:lang w:eastAsia="en-US"/>
              </w:rPr>
              <w:t>φ</w:t>
            </w:r>
            <w:r>
              <w:rPr>
                <w:rFonts w:hint="eastAsia" w:ascii="仿宋" w:hAnsi="仿宋" w:eastAsia="仿宋" w:cs="宋体"/>
                <w:spacing w:val="-3"/>
                <w:sz w:val="24"/>
              </w:rPr>
              <w:t>90皿 ·</w:t>
            </w:r>
          </w:p>
          <w:p>
            <w:pPr>
              <w:spacing w:before="25" w:after="0" w:line="222" w:lineRule="auto"/>
              <w:ind w:left="422"/>
              <w:rPr>
                <w:rFonts w:hint="eastAsia" w:ascii="仿宋" w:hAnsi="仿宋" w:eastAsia="仿宋" w:cs="宋体"/>
                <w:sz w:val="24"/>
              </w:rPr>
            </w:pPr>
            <w:r>
              <w:rPr>
                <w:rFonts w:hint="eastAsia" w:ascii="仿宋" w:hAnsi="仿宋" w:eastAsia="仿宋" w:cs="宋体"/>
                <w:spacing w:val="-2"/>
                <w:sz w:val="24"/>
              </w:rPr>
              <w:t>0.5h)</w:t>
            </w:r>
          </w:p>
        </w:tc>
        <w:tc>
          <w:tcPr>
            <w:tcW w:w="1158" w:type="dxa"/>
            <w:gridSpan w:val="2"/>
            <w:vMerge w:val="restart"/>
            <w:tcBorders>
              <w:bottom w:val="nil"/>
            </w:tcBorders>
          </w:tcPr>
          <w:p>
            <w:pPr>
              <w:spacing w:after="0" w:line="372" w:lineRule="auto"/>
              <w:rPr>
                <w:rFonts w:hint="eastAsia" w:ascii="仿宋" w:hAnsi="仿宋" w:eastAsia="仿宋"/>
                <w:sz w:val="24"/>
              </w:rPr>
            </w:pPr>
          </w:p>
          <w:p>
            <w:pPr>
              <w:spacing w:before="65" w:after="0" w:line="219" w:lineRule="auto"/>
              <w:ind w:left="204"/>
              <w:rPr>
                <w:rFonts w:hint="eastAsia" w:ascii="仿宋" w:hAnsi="仿宋" w:eastAsia="仿宋" w:cs="宋体"/>
                <w:sz w:val="24"/>
                <w:lang w:eastAsia="en-US"/>
              </w:rPr>
            </w:pPr>
            <w:r>
              <w:rPr>
                <w:rFonts w:hint="eastAsia" w:ascii="仿宋" w:hAnsi="仿宋" w:eastAsia="仿宋" w:cs="宋体"/>
                <w:spacing w:val="2"/>
                <w:sz w:val="24"/>
                <w:lang w:eastAsia="en-US"/>
              </w:rPr>
              <w:t>染菌密度</w:t>
            </w:r>
          </w:p>
          <w:p>
            <w:pPr>
              <w:spacing w:before="15" w:after="0" w:line="222" w:lineRule="auto"/>
              <w:ind w:right="36"/>
              <w:jc w:val="right"/>
              <w:rPr>
                <w:rFonts w:hint="eastAsia" w:ascii="仿宋" w:hAnsi="仿宋" w:eastAsia="仿宋" w:cs="宋体"/>
                <w:sz w:val="24"/>
                <w:lang w:eastAsia="en-US"/>
              </w:rPr>
            </w:pPr>
            <w:r>
              <w:rPr>
                <w:rFonts w:hint="eastAsia" w:ascii="仿宋" w:hAnsi="仿宋" w:eastAsia="仿宋" w:cs="宋体"/>
                <w:spacing w:val="-5"/>
                <w:sz w:val="24"/>
                <w:lang w:eastAsia="en-US"/>
              </w:rPr>
              <w:t>(cfu/cm2)</w:t>
            </w:r>
          </w:p>
        </w:tc>
        <w:tc>
          <w:tcPr>
            <w:tcW w:w="1098" w:type="dxa"/>
            <w:gridSpan w:val="2"/>
            <w:vMerge w:val="restart"/>
            <w:tcBorders>
              <w:bottom w:val="nil"/>
            </w:tcBorders>
          </w:tcPr>
          <w:p>
            <w:pPr>
              <w:spacing w:after="0" w:line="372" w:lineRule="auto"/>
              <w:rPr>
                <w:rFonts w:hint="eastAsia" w:ascii="仿宋" w:hAnsi="仿宋" w:eastAsia="仿宋"/>
                <w:sz w:val="24"/>
              </w:rPr>
            </w:pPr>
          </w:p>
          <w:p>
            <w:pPr>
              <w:spacing w:before="65" w:after="0" w:line="219" w:lineRule="auto"/>
              <w:ind w:left="146"/>
              <w:rPr>
                <w:rFonts w:hint="eastAsia" w:ascii="仿宋" w:hAnsi="仿宋" w:eastAsia="仿宋" w:cs="宋体"/>
                <w:sz w:val="24"/>
                <w:lang w:eastAsia="en-US"/>
              </w:rPr>
            </w:pPr>
            <w:r>
              <w:rPr>
                <w:rFonts w:hint="eastAsia" w:ascii="仿宋" w:hAnsi="仿宋" w:eastAsia="仿宋" w:cs="宋体"/>
                <w:spacing w:val="2"/>
                <w:sz w:val="24"/>
                <w:lang w:eastAsia="en-US"/>
              </w:rPr>
              <w:t>染菌密度</w:t>
            </w:r>
          </w:p>
          <w:p>
            <w:pPr>
              <w:spacing w:before="15" w:after="0" w:line="222" w:lineRule="auto"/>
              <w:ind w:left="46"/>
              <w:rPr>
                <w:rFonts w:hint="eastAsia" w:ascii="仿宋" w:hAnsi="仿宋" w:eastAsia="仿宋" w:cs="宋体"/>
                <w:sz w:val="24"/>
                <w:lang w:eastAsia="en-US"/>
              </w:rPr>
            </w:pPr>
            <w:r>
              <w:rPr>
                <w:rFonts w:hint="eastAsia" w:ascii="仿宋" w:hAnsi="仿宋" w:eastAsia="仿宋" w:cs="宋体"/>
                <w:spacing w:val="-5"/>
                <w:sz w:val="24"/>
                <w:lang w:eastAsia="en-US"/>
              </w:rPr>
              <w:t>(cfu/cm</w:t>
            </w:r>
            <w:r>
              <w:rPr>
                <w:rFonts w:eastAsia="仿宋" w:cs="Calibri"/>
                <w:spacing w:val="-5"/>
                <w:sz w:val="24"/>
                <w:lang w:eastAsia="en-US"/>
              </w:rPr>
              <w:t>²</w:t>
            </w:r>
            <w:r>
              <w:rPr>
                <w:rFonts w:hint="eastAsia" w:ascii="仿宋" w:hAnsi="仿宋" w:eastAsia="仿宋" w:cs="宋体"/>
                <w:spacing w:val="-5"/>
                <w:sz w:val="24"/>
                <w:lang w:eastAsia="en-US"/>
              </w:rPr>
              <w:t>)</w:t>
            </w:r>
          </w:p>
        </w:tc>
        <w:tc>
          <w:tcPr>
            <w:tcW w:w="1273" w:type="dxa"/>
            <w:gridSpan w:val="2"/>
            <w:vMerge w:val="restart"/>
            <w:tcBorders>
              <w:bottom w:val="nil"/>
            </w:tcBorders>
          </w:tcPr>
          <w:p>
            <w:pPr>
              <w:spacing w:after="0" w:line="252" w:lineRule="auto"/>
              <w:rPr>
                <w:rFonts w:hint="eastAsia" w:ascii="仿宋" w:hAnsi="仿宋" w:eastAsia="仿宋"/>
                <w:sz w:val="24"/>
              </w:rPr>
            </w:pPr>
          </w:p>
          <w:p>
            <w:pPr>
              <w:spacing w:before="65" w:after="0" w:line="219" w:lineRule="auto"/>
              <w:ind w:left="228"/>
              <w:rPr>
                <w:rFonts w:hint="eastAsia" w:ascii="仿宋" w:hAnsi="仿宋" w:eastAsia="仿宋" w:cs="宋体"/>
                <w:sz w:val="24"/>
                <w:lang w:eastAsia="en-US"/>
              </w:rPr>
            </w:pPr>
            <w:r>
              <w:rPr>
                <w:rFonts w:hint="eastAsia" w:ascii="仿宋" w:hAnsi="仿宋" w:eastAsia="仿宋" w:cs="宋体"/>
                <w:spacing w:val="2"/>
                <w:sz w:val="24"/>
                <w:lang w:eastAsia="en-US"/>
              </w:rPr>
              <w:t>染菌密度</w:t>
            </w:r>
          </w:p>
          <w:p>
            <w:pPr>
              <w:spacing w:before="13" w:after="0" w:line="224" w:lineRule="auto"/>
              <w:ind w:left="18" w:firstLine="278"/>
              <w:rPr>
                <w:rFonts w:hint="eastAsia" w:ascii="仿宋" w:hAnsi="仿宋" w:eastAsia="仿宋" w:cs="宋体"/>
                <w:sz w:val="24"/>
                <w:lang w:eastAsia="en-US"/>
              </w:rPr>
            </w:pPr>
            <w:r>
              <w:rPr>
                <w:rFonts w:hint="eastAsia" w:ascii="仿宋" w:hAnsi="仿宋" w:eastAsia="仿宋" w:cs="宋体"/>
                <w:spacing w:val="-17"/>
                <w:sz w:val="24"/>
                <w:lang w:eastAsia="en-US"/>
              </w:rPr>
              <w:t>(</w:t>
            </w:r>
            <w:r>
              <w:rPr>
                <w:rFonts w:hint="eastAsia" w:ascii="仿宋" w:hAnsi="仿宋" w:eastAsia="仿宋" w:cs="宋体"/>
                <w:spacing w:val="-25"/>
                <w:sz w:val="24"/>
                <w:lang w:eastAsia="en-US"/>
              </w:rPr>
              <w:t xml:space="preserve"> </w:t>
            </w:r>
            <w:r>
              <w:rPr>
                <w:rFonts w:hint="eastAsia" w:ascii="仿宋" w:hAnsi="仿宋" w:eastAsia="仿宋" w:cs="宋体"/>
                <w:spacing w:val="-16"/>
                <w:sz w:val="24"/>
                <w:lang w:eastAsia="en-US"/>
              </w:rPr>
              <w:t>c</w:t>
            </w:r>
            <w:r>
              <w:rPr>
                <w:rFonts w:hint="eastAsia" w:ascii="仿宋" w:hAnsi="仿宋" w:eastAsia="仿宋" w:cs="宋体"/>
                <w:spacing w:val="-27"/>
                <w:sz w:val="24"/>
                <w:lang w:eastAsia="en-US"/>
              </w:rPr>
              <w:t xml:space="preserve"> </w:t>
            </w:r>
            <w:r>
              <w:rPr>
                <w:rFonts w:hint="eastAsia" w:ascii="仿宋" w:hAnsi="仿宋" w:eastAsia="仿宋" w:cs="宋体"/>
                <w:spacing w:val="-16"/>
                <w:sz w:val="24"/>
                <w:lang w:eastAsia="en-US"/>
              </w:rPr>
              <w:t>f</w:t>
            </w:r>
            <w:r>
              <w:rPr>
                <w:rFonts w:hint="eastAsia" w:ascii="仿宋" w:hAnsi="仿宋" w:eastAsia="仿宋" w:cs="宋体"/>
                <w:spacing w:val="-33"/>
                <w:sz w:val="24"/>
                <w:lang w:eastAsia="en-US"/>
              </w:rPr>
              <w:t xml:space="preserve"> </w:t>
            </w:r>
            <w:r>
              <w:rPr>
                <w:rFonts w:hint="eastAsia" w:ascii="仿宋" w:hAnsi="仿宋" w:eastAsia="仿宋" w:cs="宋体"/>
                <w:spacing w:val="-16"/>
                <w:sz w:val="24"/>
                <w:lang w:eastAsia="en-US"/>
              </w:rPr>
              <w:t>u</w:t>
            </w:r>
            <w:r>
              <w:rPr>
                <w:rFonts w:hint="eastAsia" w:ascii="仿宋" w:hAnsi="仿宋" w:eastAsia="仿宋" w:cs="宋体"/>
                <w:spacing w:val="-31"/>
                <w:sz w:val="24"/>
                <w:lang w:eastAsia="en-US"/>
              </w:rPr>
              <w:t xml:space="preserve"> </w:t>
            </w:r>
            <w:r>
              <w:rPr>
                <w:rFonts w:hint="eastAsia" w:ascii="仿宋" w:hAnsi="仿宋" w:eastAsia="仿宋" w:cs="宋体"/>
                <w:spacing w:val="-16"/>
                <w:sz w:val="24"/>
                <w:lang w:eastAsia="en-US"/>
              </w:rPr>
              <w:t>/</w:t>
            </w:r>
            <w:r>
              <w:rPr>
                <w:rFonts w:hint="eastAsia" w:ascii="仿宋" w:hAnsi="仿宋" w:eastAsia="仿宋" w:cs="宋体"/>
                <w:spacing w:val="-30"/>
                <w:sz w:val="24"/>
                <w:lang w:eastAsia="en-US"/>
              </w:rPr>
              <w:t xml:space="preserve"> </w:t>
            </w:r>
            <w:r>
              <w:rPr>
                <w:rFonts w:hint="eastAsia" w:ascii="仿宋" w:hAnsi="仿宋" w:eastAsia="仿宋" w:cs="宋体"/>
                <w:spacing w:val="-9"/>
                <w:sz w:val="24"/>
                <w:lang w:eastAsia="en-US"/>
              </w:rPr>
              <w:t>手</w:t>
            </w:r>
            <w:r>
              <w:rPr>
                <w:rFonts w:hint="eastAsia" w:ascii="仿宋" w:hAnsi="仿宋" w:eastAsia="仿宋" w:cs="宋体"/>
                <w:sz w:val="24"/>
                <w:lang w:eastAsia="en-US"/>
              </w:rPr>
              <w:t xml:space="preserve"> </w:t>
            </w:r>
            <w:r>
              <w:rPr>
                <w:rFonts w:hint="eastAsia" w:ascii="仿宋" w:hAnsi="仿宋" w:eastAsia="仿宋" w:cs="宋体"/>
                <w:spacing w:val="-5"/>
                <w:sz w:val="24"/>
                <w:lang w:eastAsia="en-US"/>
              </w:rPr>
              <w:t>套</w:t>
            </w:r>
            <w:r>
              <w:rPr>
                <w:rFonts w:hint="eastAsia" w:ascii="仿宋" w:hAnsi="仿宋" w:eastAsia="仿宋" w:cs="宋体"/>
                <w:spacing w:val="-40"/>
                <w:sz w:val="24"/>
                <w:lang w:eastAsia="en-US"/>
              </w:rPr>
              <w:t xml:space="preserve"> </w:t>
            </w:r>
            <w:r>
              <w:rPr>
                <w:rFonts w:hint="eastAsia" w:ascii="仿宋" w:hAnsi="仿宋" w:eastAsia="仿宋" w:cs="宋体"/>
                <w:spacing w:val="-5"/>
                <w:sz w:val="24"/>
                <w:lang w:eastAsia="en-US"/>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8" w:hRule="atLeast"/>
        </w:trPr>
        <w:tc>
          <w:tcPr>
            <w:tcW w:w="584" w:type="dxa"/>
            <w:vMerge w:val="continue"/>
            <w:tcBorders>
              <w:top w:val="nil"/>
              <w:bottom w:val="nil"/>
            </w:tcBorders>
            <w:textDirection w:val="tbRlV"/>
          </w:tcPr>
          <w:p>
            <w:pPr>
              <w:spacing w:after="0" w:line="240" w:lineRule="auto"/>
              <w:rPr>
                <w:rFonts w:hint="eastAsia" w:ascii="仿宋" w:hAnsi="仿宋" w:eastAsia="仿宋"/>
                <w:sz w:val="24"/>
              </w:rPr>
            </w:pPr>
          </w:p>
        </w:tc>
        <w:tc>
          <w:tcPr>
            <w:tcW w:w="1249" w:type="dxa"/>
            <w:gridSpan w:val="2"/>
          </w:tcPr>
          <w:p>
            <w:pPr>
              <w:spacing w:after="0" w:line="370" w:lineRule="auto"/>
              <w:rPr>
                <w:rFonts w:hint="eastAsia" w:ascii="仿宋" w:hAnsi="仿宋" w:eastAsia="仿宋"/>
                <w:sz w:val="24"/>
              </w:rPr>
            </w:pPr>
          </w:p>
          <w:p>
            <w:pPr>
              <w:spacing w:before="65" w:after="0" w:line="236" w:lineRule="auto"/>
              <w:ind w:left="180"/>
              <w:rPr>
                <w:rFonts w:hint="eastAsia" w:ascii="仿宋" w:hAnsi="仿宋" w:eastAsia="仿宋" w:cs="宋体"/>
                <w:sz w:val="24"/>
                <w:lang w:eastAsia="en-US"/>
              </w:rPr>
            </w:pPr>
            <w:r>
              <w:rPr>
                <w:rFonts w:hint="eastAsia" w:ascii="仿宋" w:hAnsi="仿宋" w:eastAsia="仿宋" w:cs="宋体"/>
                <w:spacing w:val="-5"/>
                <w:sz w:val="24"/>
                <w:lang w:eastAsia="en-US"/>
              </w:rPr>
              <w:t>≥0.5μm</w:t>
            </w:r>
          </w:p>
        </w:tc>
        <w:tc>
          <w:tcPr>
            <w:tcW w:w="1159" w:type="dxa"/>
            <w:gridSpan w:val="2"/>
          </w:tcPr>
          <w:p>
            <w:pPr>
              <w:spacing w:after="0" w:line="370" w:lineRule="auto"/>
              <w:rPr>
                <w:rFonts w:hint="eastAsia" w:ascii="仿宋" w:hAnsi="仿宋" w:eastAsia="仿宋"/>
                <w:sz w:val="24"/>
              </w:rPr>
            </w:pPr>
          </w:p>
          <w:p>
            <w:pPr>
              <w:spacing w:before="65" w:after="0" w:line="236" w:lineRule="auto"/>
              <w:ind w:left="141"/>
              <w:rPr>
                <w:rFonts w:hint="eastAsia" w:ascii="仿宋" w:hAnsi="仿宋" w:eastAsia="仿宋" w:cs="宋体"/>
                <w:sz w:val="24"/>
                <w:lang w:eastAsia="en-US"/>
              </w:rPr>
            </w:pPr>
            <w:r>
              <w:rPr>
                <w:rFonts w:hint="eastAsia" w:ascii="仿宋" w:hAnsi="仿宋" w:eastAsia="仿宋" w:cs="宋体"/>
                <w:spacing w:val="-5"/>
                <w:sz w:val="24"/>
                <w:lang w:eastAsia="en-US"/>
              </w:rPr>
              <w:t>≥5.0μm</w:t>
            </w:r>
          </w:p>
        </w:tc>
        <w:tc>
          <w:tcPr>
            <w:tcW w:w="1358" w:type="dxa"/>
            <w:gridSpan w:val="2"/>
            <w:vMerge w:val="continue"/>
            <w:tcBorders>
              <w:top w:val="nil"/>
            </w:tcBorders>
          </w:tcPr>
          <w:p>
            <w:pPr>
              <w:spacing w:after="0" w:line="240" w:lineRule="auto"/>
              <w:rPr>
                <w:rFonts w:hint="eastAsia" w:ascii="仿宋" w:hAnsi="仿宋" w:eastAsia="仿宋"/>
                <w:sz w:val="24"/>
              </w:rPr>
            </w:pPr>
          </w:p>
        </w:tc>
        <w:tc>
          <w:tcPr>
            <w:tcW w:w="1158" w:type="dxa"/>
            <w:gridSpan w:val="2"/>
            <w:vMerge w:val="continue"/>
            <w:tcBorders>
              <w:top w:val="nil"/>
            </w:tcBorders>
          </w:tcPr>
          <w:p>
            <w:pPr>
              <w:spacing w:after="0" w:line="240" w:lineRule="auto"/>
              <w:rPr>
                <w:rFonts w:hint="eastAsia" w:ascii="仿宋" w:hAnsi="仿宋" w:eastAsia="仿宋"/>
                <w:sz w:val="24"/>
              </w:rPr>
            </w:pPr>
          </w:p>
        </w:tc>
        <w:tc>
          <w:tcPr>
            <w:tcW w:w="1098" w:type="dxa"/>
            <w:gridSpan w:val="2"/>
            <w:vMerge w:val="continue"/>
            <w:tcBorders>
              <w:top w:val="nil"/>
            </w:tcBorders>
          </w:tcPr>
          <w:p>
            <w:pPr>
              <w:spacing w:after="0" w:line="240" w:lineRule="auto"/>
              <w:rPr>
                <w:rFonts w:hint="eastAsia" w:ascii="仿宋" w:hAnsi="仿宋" w:eastAsia="仿宋"/>
                <w:sz w:val="24"/>
              </w:rPr>
            </w:pPr>
          </w:p>
        </w:tc>
        <w:tc>
          <w:tcPr>
            <w:tcW w:w="1273" w:type="dxa"/>
            <w:gridSpan w:val="2"/>
            <w:vMerge w:val="continue"/>
            <w:tcBorders>
              <w:top w:val="nil"/>
            </w:tcBorders>
          </w:tcPr>
          <w:p>
            <w:pPr>
              <w:spacing w:after="0" w:line="240" w:lineRule="auto"/>
              <w:rPr>
                <w:rFonts w:hint="eastAsia"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584" w:type="dxa"/>
            <w:vMerge w:val="continue"/>
            <w:tcBorders>
              <w:top w:val="nil"/>
            </w:tcBorders>
            <w:textDirection w:val="tbRlV"/>
          </w:tcPr>
          <w:p>
            <w:pPr>
              <w:spacing w:after="0" w:line="240" w:lineRule="auto"/>
              <w:rPr>
                <w:rFonts w:hint="eastAsia" w:ascii="仿宋" w:hAnsi="仿宋" w:eastAsia="仿宋"/>
                <w:sz w:val="24"/>
              </w:rPr>
            </w:pPr>
          </w:p>
        </w:tc>
        <w:tc>
          <w:tcPr>
            <w:tcW w:w="749" w:type="dxa"/>
          </w:tcPr>
          <w:p>
            <w:pPr>
              <w:spacing w:before="170" w:after="0" w:line="219" w:lineRule="auto"/>
              <w:ind w:left="160"/>
              <w:rPr>
                <w:rFonts w:hint="eastAsia" w:ascii="仿宋" w:hAnsi="仿宋" w:eastAsia="仿宋" w:cs="宋体"/>
                <w:sz w:val="24"/>
                <w:lang w:eastAsia="en-US"/>
              </w:rPr>
            </w:pPr>
            <w:r>
              <w:rPr>
                <w:rFonts w:hint="eastAsia" w:ascii="仿宋" w:hAnsi="仿宋" w:eastAsia="仿宋" w:cs="宋体"/>
                <w:spacing w:val="-3"/>
                <w:sz w:val="24"/>
                <w:lang w:eastAsia="en-US"/>
              </w:rPr>
              <w:t>静态</w:t>
            </w:r>
          </w:p>
        </w:tc>
        <w:tc>
          <w:tcPr>
            <w:tcW w:w="500" w:type="dxa"/>
          </w:tcPr>
          <w:p>
            <w:pPr>
              <w:spacing w:before="172" w:after="0" w:line="220" w:lineRule="auto"/>
              <w:ind w:left="41"/>
              <w:rPr>
                <w:rFonts w:hint="eastAsia" w:ascii="仿宋" w:hAnsi="仿宋" w:eastAsia="仿宋" w:cs="宋体"/>
                <w:sz w:val="24"/>
                <w:lang w:eastAsia="en-US"/>
              </w:rPr>
            </w:pPr>
            <w:r>
              <w:rPr>
                <w:rFonts w:hint="eastAsia" w:ascii="仿宋" w:hAnsi="仿宋" w:eastAsia="仿宋" w:cs="宋体"/>
                <w:spacing w:val="-3"/>
                <w:sz w:val="24"/>
                <w:lang w:eastAsia="en-US"/>
              </w:rPr>
              <w:t>动态</w:t>
            </w:r>
          </w:p>
        </w:tc>
        <w:tc>
          <w:tcPr>
            <w:tcW w:w="679" w:type="dxa"/>
          </w:tcPr>
          <w:p>
            <w:pPr>
              <w:spacing w:before="170" w:after="0" w:line="219" w:lineRule="auto"/>
              <w:ind w:left="131"/>
              <w:rPr>
                <w:rFonts w:hint="eastAsia" w:ascii="仿宋" w:hAnsi="仿宋" w:eastAsia="仿宋" w:cs="宋体"/>
                <w:sz w:val="24"/>
                <w:lang w:eastAsia="en-US"/>
              </w:rPr>
            </w:pPr>
            <w:r>
              <w:rPr>
                <w:rFonts w:hint="eastAsia" w:ascii="仿宋" w:hAnsi="仿宋" w:eastAsia="仿宋" w:cs="宋体"/>
                <w:spacing w:val="-3"/>
                <w:sz w:val="24"/>
                <w:lang w:eastAsia="en-US"/>
              </w:rPr>
              <w:t>静态</w:t>
            </w:r>
          </w:p>
        </w:tc>
        <w:tc>
          <w:tcPr>
            <w:tcW w:w="480" w:type="dxa"/>
          </w:tcPr>
          <w:p>
            <w:pPr>
              <w:spacing w:before="172" w:after="0" w:line="220" w:lineRule="auto"/>
              <w:ind w:left="32"/>
              <w:rPr>
                <w:rFonts w:hint="eastAsia" w:ascii="仿宋" w:hAnsi="仿宋" w:eastAsia="仿宋" w:cs="宋体"/>
                <w:sz w:val="24"/>
                <w:lang w:eastAsia="en-US"/>
              </w:rPr>
            </w:pPr>
            <w:r>
              <w:rPr>
                <w:rFonts w:hint="eastAsia" w:ascii="仿宋" w:hAnsi="仿宋" w:eastAsia="仿宋" w:cs="宋体"/>
                <w:spacing w:val="-3"/>
                <w:sz w:val="24"/>
                <w:lang w:eastAsia="en-US"/>
              </w:rPr>
              <w:t>动态</w:t>
            </w:r>
          </w:p>
        </w:tc>
        <w:tc>
          <w:tcPr>
            <w:tcW w:w="729" w:type="dxa"/>
          </w:tcPr>
          <w:p>
            <w:pPr>
              <w:spacing w:before="170" w:after="0" w:line="219" w:lineRule="auto"/>
              <w:ind w:left="152"/>
              <w:rPr>
                <w:rFonts w:hint="eastAsia" w:ascii="仿宋" w:hAnsi="仿宋" w:eastAsia="仿宋" w:cs="宋体"/>
                <w:sz w:val="24"/>
                <w:lang w:eastAsia="en-US"/>
              </w:rPr>
            </w:pPr>
            <w:r>
              <w:rPr>
                <w:rFonts w:hint="eastAsia" w:ascii="仿宋" w:hAnsi="仿宋" w:eastAsia="仿宋" w:cs="宋体"/>
                <w:spacing w:val="-3"/>
                <w:sz w:val="24"/>
                <w:lang w:eastAsia="en-US"/>
              </w:rPr>
              <w:t>静态</w:t>
            </w:r>
          </w:p>
        </w:tc>
        <w:tc>
          <w:tcPr>
            <w:tcW w:w="629" w:type="dxa"/>
          </w:tcPr>
          <w:p>
            <w:pPr>
              <w:spacing w:before="172" w:after="0" w:line="220" w:lineRule="auto"/>
              <w:ind w:left="104"/>
              <w:rPr>
                <w:rFonts w:hint="eastAsia" w:ascii="仿宋" w:hAnsi="仿宋" w:eastAsia="仿宋" w:cs="宋体"/>
                <w:sz w:val="24"/>
                <w:lang w:eastAsia="en-US"/>
              </w:rPr>
            </w:pPr>
            <w:r>
              <w:rPr>
                <w:rFonts w:hint="eastAsia" w:ascii="仿宋" w:hAnsi="仿宋" w:eastAsia="仿宋" w:cs="宋体"/>
                <w:spacing w:val="-3"/>
                <w:sz w:val="24"/>
                <w:lang w:eastAsia="en-US"/>
              </w:rPr>
              <w:t>动态</w:t>
            </w:r>
          </w:p>
        </w:tc>
        <w:tc>
          <w:tcPr>
            <w:tcW w:w="589" w:type="dxa"/>
          </w:tcPr>
          <w:p>
            <w:pPr>
              <w:spacing w:before="32" w:after="0" w:line="229" w:lineRule="auto"/>
              <w:ind w:left="184" w:right="83" w:hanging="99"/>
              <w:rPr>
                <w:rFonts w:hint="eastAsia" w:ascii="仿宋" w:hAnsi="仿宋" w:eastAsia="仿宋" w:cs="宋体"/>
                <w:sz w:val="24"/>
                <w:lang w:eastAsia="en-US"/>
              </w:rPr>
            </w:pPr>
            <w:r>
              <w:rPr>
                <w:rFonts w:hint="eastAsia" w:ascii="仿宋" w:hAnsi="仿宋" w:eastAsia="仿宋" w:cs="宋体"/>
                <w:spacing w:val="5"/>
                <w:sz w:val="24"/>
                <w:lang w:eastAsia="en-US"/>
              </w:rPr>
              <w:t>消毒</w:t>
            </w:r>
            <w:r>
              <w:rPr>
                <w:rFonts w:hint="eastAsia" w:ascii="仿宋" w:hAnsi="仿宋" w:eastAsia="仿宋" w:cs="宋体"/>
                <w:sz w:val="24"/>
                <w:lang w:eastAsia="en-US"/>
              </w:rPr>
              <w:t xml:space="preserve"> 后</w:t>
            </w:r>
          </w:p>
        </w:tc>
        <w:tc>
          <w:tcPr>
            <w:tcW w:w="569" w:type="dxa"/>
          </w:tcPr>
          <w:p>
            <w:pPr>
              <w:spacing w:before="43" w:after="0" w:line="224" w:lineRule="auto"/>
              <w:ind w:left="175" w:right="69" w:hanging="99"/>
              <w:rPr>
                <w:rFonts w:hint="eastAsia" w:ascii="仿宋" w:hAnsi="仿宋" w:eastAsia="仿宋" w:cs="宋体"/>
                <w:sz w:val="24"/>
                <w:lang w:eastAsia="en-US"/>
              </w:rPr>
            </w:pPr>
            <w:r>
              <w:rPr>
                <w:rFonts w:hint="eastAsia" w:ascii="仿宋" w:hAnsi="仿宋" w:eastAsia="仿宋" w:cs="宋体"/>
                <w:spacing w:val="6"/>
                <w:sz w:val="24"/>
                <w:lang w:eastAsia="en-US"/>
              </w:rPr>
              <w:t>工作</w:t>
            </w:r>
            <w:r>
              <w:rPr>
                <w:rFonts w:hint="eastAsia" w:ascii="仿宋" w:hAnsi="仿宋" w:eastAsia="仿宋" w:cs="宋体"/>
                <w:sz w:val="24"/>
                <w:lang w:eastAsia="en-US"/>
              </w:rPr>
              <w:t xml:space="preserve"> 中</w:t>
            </w:r>
          </w:p>
        </w:tc>
        <w:tc>
          <w:tcPr>
            <w:tcW w:w="579" w:type="dxa"/>
          </w:tcPr>
          <w:p>
            <w:pPr>
              <w:spacing w:before="41" w:after="0" w:line="225" w:lineRule="auto"/>
              <w:ind w:left="186" w:right="71" w:hanging="99"/>
              <w:rPr>
                <w:rFonts w:hint="eastAsia" w:ascii="仿宋" w:hAnsi="仿宋" w:eastAsia="仿宋" w:cs="宋体"/>
                <w:sz w:val="24"/>
                <w:lang w:eastAsia="en-US"/>
              </w:rPr>
            </w:pPr>
            <w:r>
              <w:rPr>
                <w:rFonts w:hint="eastAsia" w:ascii="仿宋" w:hAnsi="仿宋" w:eastAsia="仿宋" w:cs="宋体"/>
                <w:spacing w:val="5"/>
                <w:sz w:val="24"/>
                <w:lang w:eastAsia="en-US"/>
              </w:rPr>
              <w:t>消毒</w:t>
            </w:r>
            <w:r>
              <w:rPr>
                <w:rFonts w:hint="eastAsia" w:ascii="仿宋" w:hAnsi="仿宋" w:eastAsia="仿宋" w:cs="宋体"/>
                <w:sz w:val="24"/>
                <w:lang w:eastAsia="en-US"/>
              </w:rPr>
              <w:t xml:space="preserve"> 后</w:t>
            </w:r>
          </w:p>
        </w:tc>
        <w:tc>
          <w:tcPr>
            <w:tcW w:w="519" w:type="dxa"/>
          </w:tcPr>
          <w:p>
            <w:pPr>
              <w:spacing w:before="52" w:after="0" w:line="220" w:lineRule="auto"/>
              <w:ind w:left="157" w:right="37" w:hanging="100"/>
              <w:rPr>
                <w:rFonts w:hint="eastAsia" w:ascii="仿宋" w:hAnsi="仿宋" w:eastAsia="仿宋" w:cs="宋体"/>
                <w:sz w:val="24"/>
                <w:lang w:eastAsia="en-US"/>
              </w:rPr>
            </w:pPr>
            <w:r>
              <w:rPr>
                <w:rFonts w:hint="eastAsia" w:ascii="仿宋" w:hAnsi="仿宋" w:eastAsia="仿宋" w:cs="宋体"/>
                <w:spacing w:val="6"/>
                <w:sz w:val="24"/>
                <w:lang w:eastAsia="en-US"/>
              </w:rPr>
              <w:t>工作</w:t>
            </w:r>
            <w:r>
              <w:rPr>
                <w:rFonts w:hint="eastAsia" w:ascii="仿宋" w:hAnsi="仿宋" w:eastAsia="仿宋" w:cs="宋体"/>
                <w:sz w:val="24"/>
                <w:lang w:eastAsia="en-US"/>
              </w:rPr>
              <w:t xml:space="preserve"> 中</w:t>
            </w:r>
          </w:p>
        </w:tc>
        <w:tc>
          <w:tcPr>
            <w:tcW w:w="459" w:type="dxa"/>
          </w:tcPr>
          <w:p>
            <w:pPr>
              <w:spacing w:before="63" w:after="0" w:line="215" w:lineRule="auto"/>
              <w:ind w:left="127" w:right="28" w:hanging="99"/>
              <w:rPr>
                <w:rFonts w:hint="eastAsia" w:ascii="仿宋" w:hAnsi="仿宋" w:eastAsia="仿宋" w:cs="宋体"/>
                <w:sz w:val="24"/>
                <w:lang w:eastAsia="en-US"/>
              </w:rPr>
            </w:pPr>
            <w:r>
              <w:rPr>
                <w:rFonts w:hint="eastAsia" w:ascii="仿宋" w:hAnsi="仿宋" w:eastAsia="仿宋" w:cs="宋体"/>
                <w:spacing w:val="-5"/>
                <w:sz w:val="24"/>
                <w:lang w:eastAsia="en-US"/>
              </w:rPr>
              <w:t>新手</w:t>
            </w:r>
            <w:r>
              <w:rPr>
                <w:rFonts w:hint="eastAsia" w:ascii="仿宋" w:hAnsi="仿宋" w:eastAsia="仿宋" w:cs="宋体"/>
                <w:sz w:val="24"/>
                <w:lang w:eastAsia="en-US"/>
              </w:rPr>
              <w:t xml:space="preserve"> 套</w:t>
            </w:r>
          </w:p>
        </w:tc>
        <w:tc>
          <w:tcPr>
            <w:tcW w:w="814" w:type="dxa"/>
          </w:tcPr>
          <w:p>
            <w:pPr>
              <w:spacing w:before="172" w:after="0" w:line="220" w:lineRule="auto"/>
              <w:ind w:left="99"/>
              <w:rPr>
                <w:rFonts w:hint="eastAsia" w:ascii="仿宋" w:hAnsi="仿宋" w:eastAsia="仿宋" w:cs="宋体"/>
                <w:sz w:val="24"/>
                <w:lang w:eastAsia="en-US"/>
              </w:rPr>
            </w:pPr>
            <w:r>
              <w:rPr>
                <w:rFonts w:hint="eastAsia" w:ascii="仿宋" w:hAnsi="仿宋" w:eastAsia="仿宋" w:cs="宋体"/>
                <w:spacing w:val="7"/>
                <w:sz w:val="24"/>
                <w:lang w:eastAsia="en-US"/>
              </w:rPr>
              <w:t>工作中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584" w:type="dxa"/>
          </w:tcPr>
          <w:p>
            <w:pPr>
              <w:spacing w:before="83" w:after="0" w:line="199" w:lineRule="auto"/>
              <w:ind w:left="235"/>
              <w:rPr>
                <w:rFonts w:hint="eastAsia" w:ascii="仿宋" w:hAnsi="仿宋" w:eastAsia="仿宋" w:cs="宋体"/>
                <w:sz w:val="24"/>
                <w:lang w:eastAsia="en-US"/>
              </w:rPr>
            </w:pPr>
            <w:r>
              <w:rPr>
                <w:rFonts w:hint="eastAsia" w:ascii="仿宋" w:hAnsi="仿宋" w:eastAsia="仿宋" w:cs="宋体"/>
                <w:sz w:val="24"/>
                <w:lang w:eastAsia="en-US"/>
              </w:rPr>
              <w:t>I</w:t>
            </w:r>
          </w:p>
        </w:tc>
        <w:tc>
          <w:tcPr>
            <w:tcW w:w="749" w:type="dxa"/>
          </w:tcPr>
          <w:p>
            <w:pPr>
              <w:spacing w:before="81" w:after="0" w:line="201" w:lineRule="auto"/>
              <w:ind w:left="110"/>
              <w:rPr>
                <w:rFonts w:hint="eastAsia" w:ascii="仿宋" w:hAnsi="仿宋" w:eastAsia="仿宋" w:cs="宋体"/>
                <w:sz w:val="24"/>
                <w:lang w:eastAsia="en-US"/>
              </w:rPr>
            </w:pPr>
            <w:r>
              <w:rPr>
                <w:rFonts w:hint="eastAsia" w:ascii="仿宋" w:hAnsi="仿宋" w:eastAsia="仿宋" w:cs="宋体"/>
                <w:spacing w:val="-6"/>
                <w:sz w:val="24"/>
                <w:lang w:eastAsia="en-US"/>
              </w:rPr>
              <w:t>≤3.5</w:t>
            </w:r>
          </w:p>
        </w:tc>
        <w:tc>
          <w:tcPr>
            <w:tcW w:w="500" w:type="dxa"/>
            <w:vMerge w:val="restart"/>
            <w:tcBorders>
              <w:bottom w:val="nil"/>
            </w:tcBorders>
          </w:tcPr>
          <w:p>
            <w:pPr>
              <w:spacing w:before="235" w:after="0" w:line="481" w:lineRule="auto"/>
              <w:ind w:left="142" w:right="96" w:firstLine="59"/>
              <w:rPr>
                <w:rFonts w:hint="eastAsia" w:ascii="仿宋" w:hAnsi="仿宋" w:eastAsia="仿宋" w:cs="宋体"/>
                <w:sz w:val="24"/>
                <w:lang w:eastAsia="en-US"/>
              </w:rPr>
            </w:pPr>
            <w:r>
              <w:rPr>
                <w:rFonts w:hint="eastAsia" w:ascii="仿宋" w:hAnsi="仿宋" w:eastAsia="仿宋" w:cs="宋体"/>
                <w:spacing w:val="-9"/>
                <w:sz w:val="24"/>
                <w:lang w:eastAsia="en-US"/>
              </w:rPr>
              <w:t>动</w:t>
            </w:r>
            <w:r>
              <w:rPr>
                <w:rFonts w:hint="eastAsia" w:ascii="仿宋" w:hAnsi="仿宋" w:eastAsia="仿宋" w:cs="宋体"/>
                <w:sz w:val="24"/>
                <w:lang w:eastAsia="en-US"/>
              </w:rPr>
              <w:t xml:space="preserve"> </w:t>
            </w:r>
            <w:r>
              <w:rPr>
                <w:rFonts w:hint="eastAsia" w:ascii="仿宋" w:hAnsi="仿宋" w:eastAsia="仿宋" w:cs="宋体"/>
                <w:spacing w:val="-9"/>
                <w:sz w:val="24"/>
                <w:lang w:eastAsia="en-US"/>
              </w:rPr>
              <w:t>静</w:t>
            </w:r>
            <w:r>
              <w:rPr>
                <w:rFonts w:hint="eastAsia" w:ascii="仿宋" w:hAnsi="仿宋" w:eastAsia="仿宋" w:cs="宋体"/>
                <w:sz w:val="24"/>
                <w:lang w:eastAsia="en-US"/>
              </w:rPr>
              <w:t xml:space="preserve"> 比</w:t>
            </w:r>
          </w:p>
          <w:p>
            <w:pPr>
              <w:spacing w:before="14" w:after="0" w:line="240" w:lineRule="auto"/>
              <w:ind w:left="142"/>
              <w:rPr>
                <w:rFonts w:hint="eastAsia" w:ascii="仿宋" w:hAnsi="仿宋" w:eastAsia="仿宋" w:cs="宋体"/>
                <w:sz w:val="24"/>
                <w:lang w:eastAsia="en-US"/>
              </w:rPr>
            </w:pPr>
            <w:r>
              <w:rPr>
                <w:rFonts w:hint="eastAsia" w:ascii="仿宋" w:hAnsi="仿宋" w:eastAsia="仿宋" w:cs="宋体"/>
                <w:spacing w:val="-2"/>
                <w:sz w:val="24"/>
                <w:lang w:eastAsia="en-US"/>
              </w:rPr>
              <w:t>=5</w:t>
            </w:r>
          </w:p>
        </w:tc>
        <w:tc>
          <w:tcPr>
            <w:tcW w:w="679" w:type="dxa"/>
          </w:tcPr>
          <w:p>
            <w:pPr>
              <w:spacing w:before="83" w:after="0" w:line="199" w:lineRule="auto"/>
              <w:ind w:left="281"/>
              <w:rPr>
                <w:rFonts w:hint="eastAsia" w:ascii="仿宋" w:hAnsi="仿宋" w:eastAsia="仿宋" w:cs="宋体"/>
                <w:sz w:val="24"/>
                <w:lang w:eastAsia="en-US"/>
              </w:rPr>
            </w:pPr>
            <w:r>
              <w:rPr>
                <w:rFonts w:hint="eastAsia" w:ascii="仿宋" w:hAnsi="仿宋" w:eastAsia="仿宋" w:cs="宋体"/>
                <w:sz w:val="24"/>
                <w:lang w:eastAsia="en-US"/>
              </w:rPr>
              <w:t>0</w:t>
            </w:r>
          </w:p>
        </w:tc>
        <w:tc>
          <w:tcPr>
            <w:tcW w:w="480" w:type="dxa"/>
            <w:vMerge w:val="restart"/>
            <w:tcBorders>
              <w:bottom w:val="nil"/>
            </w:tcBorders>
          </w:tcPr>
          <w:p>
            <w:pPr>
              <w:spacing w:before="143" w:after="0" w:line="208" w:lineRule="auto"/>
              <w:ind w:left="263"/>
              <w:rPr>
                <w:rFonts w:hint="eastAsia" w:ascii="仿宋" w:hAnsi="仿宋" w:eastAsia="仿宋" w:cs="宋体"/>
                <w:sz w:val="24"/>
                <w:lang w:eastAsia="en-US"/>
              </w:rPr>
            </w:pPr>
            <w:r>
              <w:rPr>
                <w:rFonts w:hint="eastAsia" w:ascii="仿宋" w:hAnsi="仿宋" w:eastAsia="仿宋" w:cs="宋体"/>
                <w:spacing w:val="19"/>
                <w:sz w:val="24"/>
                <w:lang w:eastAsia="en-US"/>
              </w:rPr>
              <w:t>动静</w:t>
            </w:r>
            <w:r>
              <w:rPr>
                <w:rFonts w:hint="eastAsia" w:ascii="仿宋" w:hAnsi="仿宋" w:eastAsia="仿宋" w:cs="宋体"/>
                <w:spacing w:val="14"/>
                <w:sz w:val="24"/>
                <w:lang w:eastAsia="en-US"/>
              </w:rPr>
              <w:t xml:space="preserve">    </w:t>
            </w:r>
            <w:r>
              <w:rPr>
                <w:rFonts w:hint="eastAsia" w:ascii="仿宋" w:hAnsi="仿宋" w:eastAsia="仿宋" w:cs="宋体"/>
                <w:spacing w:val="19"/>
                <w:sz w:val="24"/>
                <w:lang w:eastAsia="en-US"/>
              </w:rPr>
              <w:t>比</w:t>
            </w:r>
            <w:r>
              <w:rPr>
                <w:rFonts w:hint="eastAsia" w:ascii="仿宋" w:hAnsi="仿宋" w:eastAsia="仿宋" w:cs="宋体"/>
                <w:spacing w:val="14"/>
                <w:sz w:val="24"/>
                <w:lang w:eastAsia="en-US"/>
              </w:rPr>
              <w:t xml:space="preserve">    </w:t>
            </w:r>
            <w:r>
              <w:rPr>
                <w:rFonts w:hint="eastAsia" w:ascii="仿宋" w:hAnsi="仿宋" w:eastAsia="仿宋" w:cs="宋体"/>
                <w:spacing w:val="19"/>
                <w:sz w:val="24"/>
                <w:lang w:eastAsia="en-US"/>
              </w:rPr>
              <w:t>5</w:t>
            </w:r>
          </w:p>
        </w:tc>
        <w:tc>
          <w:tcPr>
            <w:tcW w:w="729" w:type="dxa"/>
          </w:tcPr>
          <w:p>
            <w:pPr>
              <w:spacing w:before="81" w:after="0" w:line="201" w:lineRule="auto"/>
              <w:ind w:left="102"/>
              <w:rPr>
                <w:rFonts w:hint="eastAsia" w:ascii="仿宋" w:hAnsi="仿宋" w:eastAsia="仿宋" w:cs="宋体"/>
                <w:sz w:val="24"/>
                <w:lang w:eastAsia="en-US"/>
              </w:rPr>
            </w:pPr>
            <w:r>
              <w:rPr>
                <w:rFonts w:hint="eastAsia" w:ascii="仿宋" w:hAnsi="仿宋" w:eastAsia="仿宋" w:cs="宋体"/>
                <w:spacing w:val="-6"/>
                <w:sz w:val="24"/>
                <w:lang w:eastAsia="en-US"/>
              </w:rPr>
              <w:t>≤0.2</w:t>
            </w:r>
          </w:p>
        </w:tc>
        <w:tc>
          <w:tcPr>
            <w:tcW w:w="629" w:type="dxa"/>
            <w:vMerge w:val="restart"/>
            <w:tcBorders>
              <w:bottom w:val="nil"/>
            </w:tcBorders>
          </w:tcPr>
          <w:p>
            <w:pPr>
              <w:spacing w:before="273" w:after="0" w:line="220" w:lineRule="auto"/>
              <w:ind w:left="203"/>
              <w:rPr>
                <w:rFonts w:hint="eastAsia" w:ascii="仿宋" w:hAnsi="仿宋" w:eastAsia="仿宋" w:cs="宋体"/>
                <w:sz w:val="24"/>
                <w:lang w:eastAsia="en-US"/>
              </w:rPr>
            </w:pPr>
            <w:r>
              <w:rPr>
                <w:rFonts w:hint="eastAsia" w:ascii="仿宋" w:hAnsi="仿宋" w:eastAsia="仿宋" w:cs="仿宋"/>
                <w:sz w:val="24"/>
              </w:rPr>
              <mc:AlternateContent>
                <mc:Choice Requires="wps">
                  <w:drawing>
                    <wp:anchor distT="0" distB="0" distL="114300" distR="114300" simplePos="0" relativeHeight="251667456" behindDoc="0" locked="0" layoutInCell="1" allowOverlap="1">
                      <wp:simplePos x="0" y="0"/>
                      <wp:positionH relativeFrom="page">
                        <wp:posOffset>3937000</wp:posOffset>
                      </wp:positionH>
                      <wp:positionV relativeFrom="page">
                        <wp:posOffset>3315335</wp:posOffset>
                      </wp:positionV>
                      <wp:extent cx="167640" cy="1524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67640" cy="152400"/>
                              </a:xfrm>
                              <a:prstGeom prst="rect">
                                <a:avLst/>
                              </a:prstGeom>
                              <a:noFill/>
                              <a:ln>
                                <a:noFill/>
                              </a:ln>
                              <a:effectLst/>
                            </wps:spPr>
                            <wps:txbx>
                              <w:txbxContent>
                                <w:p>
                                  <w:pPr>
                                    <w:spacing w:before="20" w:after="0" w:line="200" w:lineRule="auto"/>
                                    <w:ind w:left="2250" w:hanging="1200"/>
                                    <w:rPr>
                                      <w:rFonts w:hint="eastAsia" w:ascii="宋体" w:hAnsi="宋体" w:cs="宋体"/>
                                      <w:szCs w:val="21"/>
                                      <w:lang w:eastAsia="en-US"/>
                                    </w:rPr>
                                  </w:pPr>
                                  <w:r>
                                    <w:rPr>
                                      <w:rFonts w:ascii="宋体" w:hAnsi="宋体" w:cs="宋体"/>
                                      <w:szCs w:val="21"/>
                                      <w:lang w:eastAsia="en-US"/>
                                    </w:rPr>
                                    <w:t>静</w:t>
                                  </w:r>
                                </w:p>
                              </w:txbxContent>
                            </wps:txbx>
                            <wps:bodyPr vert="eaVert" lIns="0" tIns="0" rIns="0" bIns="0" upright="1"/>
                          </wps:wsp>
                        </a:graphicData>
                      </a:graphic>
                    </wp:anchor>
                  </w:drawing>
                </mc:Choice>
                <mc:Fallback>
                  <w:pict>
                    <v:shape id="_x0000_s1026" o:spid="_x0000_s1026" o:spt="202" type="#_x0000_t202" style="position:absolute;left:0pt;margin-left:310pt;margin-top:261.05pt;height:12pt;width:13.2pt;mso-position-horizontal-relative:page;mso-position-vertical-relative:page;z-index:251667456;mso-width-relative:page;mso-height-relative:page;" filled="f" stroked="f" coordsize="21600,21600" o:gfxdata="UEsDBAoAAAAAAIdO4kAAAAAAAAAAAAAAAAAEAAAAZHJzL1BLAwQUAAAACACHTuJAtlfAHdcAAAAL&#10;AQAADwAAAGRycy9kb3ducmV2LnhtbE2PTU/DMAyG70j8h8hI3Fja0kWoNJ3QJuC8sktvXhraisSp&#10;muyDf485wdH2q8fPW2+u3omzXeIUSEO+ykBYMqGfaNBw+Hh9eAIRE1KPLpDV8G0jbJrbmxqrPlxo&#10;b89tGgRDKFaoYUxprqSMZrQe4yrMlvj2GRaPicdlkP2CF4Z7J4ssU9LjRPxhxNluR2u+2pPX0G07&#10;J4M5rM37/lHiS7t7c91O6/u7PHsGkew1/YXhV5/VoWGnYzhRH4XToBjPUQ3roshBcEKVqgRx5E2p&#10;cpBNLf93aH4AUEsDBBQAAAAIAIdO4kB29zxdxwEAAI8DAAAOAAAAZHJzL2Uyb0RvYy54bWytU0tu&#10;2zAQ3RfoHQjua8lG6haC5QCBkSBA0RZIkz1NDS0C/IGkLfkC7Q266qb7nsvn6JCSnDTdZJENOZzP&#10;m3mP5Oqy14ocwAdpTU3ns5ISMNw20uxqev/t+t1HSkJkpmHKGqjpEQK9XL99s+pcBQvbWtWAJwhi&#10;QtW5mrYxuqooAm9BszCzDgwGhfWaRTz6XdF41iG6VsWiLJdFZ33jvOUQAno3Q5COiP4lgFYIyWFj&#10;+V6DiQOqB8UiUgqtdIGu87RCAI9fhAgQiaopMo15xSZob9NarFes2nnmWsnHEdhLRnjGSTNpsOkZ&#10;asMiI3sv/4PSknsbrIgzbnUxEMmKIIt5+Uybu5Y5yFxQ6uDOoofXg+WfD189kU1NL1ASwzTe+Onn&#10;j9OvP6ff3wn6UKDOhQrz7hxmxv7K9vhsJn9AZ+LdC6/TjowIxhHreJYX+kh4Klp+WKYuHEPz94uL&#10;MqMXj8XOh3gDVpNk1NTj7WVR2eFTiDgIpk4pqZex11KpfIPK/OPAxMED+QmM1YnHMG+yYr/tR3Jb&#10;2xyRG34K7ArsAXdK1K1BnXHcOBl+MraTsXde7losynoUCRbvKQ86vqn0EJ6e0X76j9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ZXwB3XAAAACwEAAA8AAAAAAAAAAQAgAAAAIgAAAGRycy9kb3du&#10;cmV2LnhtbFBLAQIUABQAAAAIAIdO4kB29zxdxwEAAI8DAAAOAAAAAAAAAAEAIAAAACYBAABkcnMv&#10;ZTJvRG9jLnhtbFBLBQYAAAAABgAGAFkBAABfBQAAAAA=&#10;">
                      <v:fill on="f" focussize="0,0"/>
                      <v:stroke on="f"/>
                      <v:imagedata o:title=""/>
                      <o:lock v:ext="edit" aspectratio="f"/>
                      <v:textbox inset="0mm,0mm,0mm,0mm" style="layout-flow:vertical-ideographic;">
                        <w:txbxContent>
                          <w:p>
                            <w:pPr>
                              <w:spacing w:before="20" w:after="0" w:line="200" w:lineRule="auto"/>
                              <w:ind w:left="2250" w:hanging="1200"/>
                              <w:rPr>
                                <w:rFonts w:hint="eastAsia" w:ascii="宋体" w:hAnsi="宋体" w:cs="宋体"/>
                                <w:szCs w:val="21"/>
                                <w:lang w:eastAsia="en-US"/>
                              </w:rPr>
                            </w:pPr>
                            <w:r>
                              <w:rPr>
                                <w:rFonts w:ascii="宋体" w:hAnsi="宋体" w:cs="宋体"/>
                                <w:szCs w:val="21"/>
                                <w:lang w:eastAsia="en-US"/>
                              </w:rPr>
                              <w:t>静</w:t>
                            </w:r>
                          </w:p>
                        </w:txbxContent>
                      </v:textbox>
                    </v:shape>
                  </w:pict>
                </mc:Fallback>
              </mc:AlternateContent>
            </w:r>
            <w:r>
              <w:rPr>
                <w:rFonts w:hint="eastAsia" w:ascii="仿宋" w:hAnsi="仿宋" w:eastAsia="仿宋" w:cs="宋体"/>
                <w:sz w:val="24"/>
                <w:lang w:eastAsia="en-US"/>
              </w:rPr>
              <w:t>动</w:t>
            </w:r>
          </w:p>
          <w:p>
            <w:pPr>
              <w:spacing w:after="0" w:line="336" w:lineRule="auto"/>
              <w:rPr>
                <w:rFonts w:hint="eastAsia" w:ascii="仿宋" w:hAnsi="仿宋" w:eastAsia="仿宋"/>
                <w:sz w:val="24"/>
              </w:rPr>
            </w:pPr>
          </w:p>
          <w:p>
            <w:pPr>
              <w:spacing w:after="0" w:line="337" w:lineRule="auto"/>
              <w:rPr>
                <w:rFonts w:hint="eastAsia" w:ascii="仿宋" w:hAnsi="仿宋" w:eastAsia="仿宋"/>
                <w:sz w:val="24"/>
              </w:rPr>
            </w:pPr>
          </w:p>
          <w:p>
            <w:pPr>
              <w:spacing w:before="65" w:after="0" w:line="231" w:lineRule="auto"/>
              <w:ind w:left="203"/>
              <w:rPr>
                <w:rFonts w:hint="eastAsia" w:ascii="仿宋" w:hAnsi="仿宋" w:eastAsia="仿宋" w:cs="宋体"/>
                <w:sz w:val="24"/>
                <w:lang w:eastAsia="en-US"/>
              </w:rPr>
            </w:pPr>
            <w:r>
              <w:rPr>
                <w:rFonts w:hint="eastAsia" w:ascii="仿宋" w:hAnsi="仿宋" w:eastAsia="仿宋" w:cs="宋体"/>
                <w:sz w:val="24"/>
                <w:lang w:eastAsia="en-US"/>
              </w:rPr>
              <w:t>比</w:t>
            </w:r>
          </w:p>
          <w:p>
            <w:pPr>
              <w:spacing w:after="0" w:line="250" w:lineRule="auto"/>
              <w:rPr>
                <w:rFonts w:hint="eastAsia" w:ascii="仿宋" w:hAnsi="仿宋" w:eastAsia="仿宋"/>
                <w:sz w:val="24"/>
              </w:rPr>
            </w:pPr>
          </w:p>
          <w:p>
            <w:pPr>
              <w:spacing w:before="65" w:after="0" w:line="239" w:lineRule="auto"/>
              <w:ind w:left="104"/>
              <w:rPr>
                <w:rFonts w:hint="eastAsia" w:ascii="仿宋" w:hAnsi="仿宋" w:eastAsia="仿宋" w:cs="宋体"/>
                <w:sz w:val="24"/>
                <w:lang w:eastAsia="en-US"/>
              </w:rPr>
            </w:pPr>
            <w:r>
              <w:rPr>
                <w:rFonts w:hint="eastAsia" w:ascii="仿宋" w:hAnsi="仿宋" w:eastAsia="仿宋" w:cs="宋体"/>
                <w:spacing w:val="-2"/>
                <w:sz w:val="24"/>
                <w:lang w:eastAsia="en-US"/>
              </w:rPr>
              <w:t>=7.5</w:t>
            </w:r>
          </w:p>
        </w:tc>
        <w:tc>
          <w:tcPr>
            <w:tcW w:w="589" w:type="dxa"/>
          </w:tcPr>
          <w:p>
            <w:pPr>
              <w:spacing w:before="81" w:after="0" w:line="201" w:lineRule="auto"/>
              <w:ind w:left="134"/>
              <w:rPr>
                <w:rFonts w:hint="eastAsia" w:ascii="仿宋" w:hAnsi="仿宋" w:eastAsia="仿宋" w:cs="宋体"/>
                <w:sz w:val="24"/>
                <w:lang w:eastAsia="en-US"/>
              </w:rPr>
            </w:pPr>
            <w:r>
              <w:rPr>
                <w:rFonts w:hint="eastAsia" w:ascii="仿宋" w:hAnsi="仿宋" w:eastAsia="仿宋" w:cs="宋体"/>
                <w:spacing w:val="-8"/>
                <w:sz w:val="24"/>
                <w:lang w:eastAsia="en-US"/>
              </w:rPr>
              <w:t>≤3</w:t>
            </w:r>
          </w:p>
        </w:tc>
        <w:tc>
          <w:tcPr>
            <w:tcW w:w="569" w:type="dxa"/>
            <w:vMerge w:val="restart"/>
            <w:tcBorders>
              <w:bottom w:val="nil"/>
            </w:tcBorders>
            <w:textDirection w:val="tbRlV"/>
          </w:tcPr>
          <w:p>
            <w:pPr>
              <w:spacing w:before="190" w:after="0" w:line="200" w:lineRule="auto"/>
              <w:ind w:left="63"/>
              <w:rPr>
                <w:rFonts w:hint="eastAsia" w:ascii="仿宋" w:hAnsi="仿宋" w:eastAsia="仿宋" w:cs="宋体"/>
                <w:sz w:val="24"/>
                <w:lang w:eastAsia="en-US"/>
              </w:rPr>
            </w:pPr>
            <w:r>
              <w:rPr>
                <w:rFonts w:hint="eastAsia" w:ascii="仿宋" w:hAnsi="仿宋" w:eastAsia="仿宋" w:cs="仿宋"/>
                <w:sz w:val="24"/>
              </w:rPr>
              <mc:AlternateContent>
                <mc:Choice Requires="wps">
                  <w:drawing>
                    <wp:anchor distT="0" distB="0" distL="114300" distR="114300" simplePos="0" relativeHeight="251668480" behindDoc="0" locked="0" layoutInCell="1" allowOverlap="1">
                      <wp:simplePos x="0" y="0"/>
                      <wp:positionH relativeFrom="page">
                        <wp:posOffset>4679950</wp:posOffset>
                      </wp:positionH>
                      <wp:positionV relativeFrom="page">
                        <wp:posOffset>3859530</wp:posOffset>
                      </wp:positionV>
                      <wp:extent cx="212090" cy="1905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212090" cy="190500"/>
                              </a:xfrm>
                              <a:prstGeom prst="rect">
                                <a:avLst/>
                              </a:prstGeom>
                              <a:noFill/>
                              <a:ln>
                                <a:noFill/>
                              </a:ln>
                              <a:effectLst/>
                            </wps:spPr>
                            <wps:txbx>
                              <w:txbxContent>
                                <w:p>
                                  <w:pPr>
                                    <w:spacing w:before="19" w:after="0" w:line="240" w:lineRule="auto"/>
                                    <w:ind w:left="2230" w:hanging="1180"/>
                                    <w:rPr>
                                      <w:rFonts w:hint="eastAsia" w:ascii="宋体" w:hAnsi="宋体" w:cs="宋体"/>
                                      <w:szCs w:val="21"/>
                                      <w:lang w:eastAsia="en-US"/>
                                    </w:rPr>
                                  </w:pPr>
                                  <w:r>
                                    <w:rPr>
                                      <w:rFonts w:ascii="宋体" w:hAnsi="宋体" w:cs="宋体"/>
                                      <w:spacing w:val="-2"/>
                                      <w:szCs w:val="21"/>
                                      <w:lang w:eastAsia="en-US"/>
                                    </w:rPr>
                                    <w:t>=10</w:t>
                                  </w:r>
                                </w:p>
                              </w:txbxContent>
                            </wps:txbx>
                            <wps:bodyPr lIns="0" tIns="0" rIns="0" bIns="0" upright="1"/>
                          </wps:wsp>
                        </a:graphicData>
                      </a:graphic>
                    </wp:anchor>
                  </w:drawing>
                </mc:Choice>
                <mc:Fallback>
                  <w:pict>
                    <v:shape id="_x0000_s1026" o:spid="_x0000_s1026" o:spt="202" type="#_x0000_t202" style="position:absolute;left:0pt;margin-left:368.5pt;margin-top:303.9pt;height:15pt;width:16.7pt;mso-position-horizontal-relative:page;mso-position-vertical-relative:page;z-index:251668480;mso-width-relative:page;mso-height-relative:page;" filled="f" stroked="f" coordsize="21600,21600" o:gfxdata="UEsDBAoAAAAAAIdO4kAAAAAAAAAAAAAAAAAEAAAAZHJzL1BLAwQUAAAACACHTuJA8WRfadgAAAAL&#10;AQAADwAAAGRycy9kb3ducmV2LnhtbE2PzU7DMBCE70i8g7VI3KhdimIIcSqE4ISESMOBoxNvk6jx&#10;OsTuD2/PcirHnR3NzFesT34UB5zjEMjAcqFAILXBDdQZ+Kxfb+5BxGTJ2TEQGvjBCOvy8qKwuQtH&#10;qvCwSZ3gEIq5NdCnNOVSxrZHb+MiTEj824bZ28Tn3Ek32yOH+1HeKpVJbwfiht5O+Nxju9vsvYGn&#10;L6pehu/35qPaVkNdPyh6y3bGXF8t1SOIhKd0NsPffJ4OJW9qwp5cFKMBvdLMkgxkSjMDO7RWdyAa&#10;VlasyLKQ/xnKX1BLAwQUAAAACACHTuJAOsMrf78BAACBAwAADgAAAGRycy9lMm9Eb2MueG1srVPN&#10;jtMwEL4j7TtYvm+dRFrERk1XQtWilRAgLTyA60waS/6T7TbpC8AbcOLCnefqczB2krIslz1wccYz&#10;42/m+2ayvhu1IkfwQVrT0HJVUAJG2FaafUO/fL6/fkNJiNy0XFkDDT1BoHebq1frwdVQ2d6qFjxB&#10;EBPqwTW0j9HVjAXRg+ZhZR0YDHbWax7x6ves9XxAdK1YVRSv2WB967wVEAJ6t1OQzoj+JYC266SA&#10;rRUHDSZOqB4Uj0gp9NIFusnddh2I+LHrAkSiGopMYz6xCNq7dLLNmtd7z10vxdwCf0kLzzhpLg0W&#10;vUBteeTk4OU/UFoKb4Pt4kpYzSYiWRFkURbPtHnsuYPMBaUO7iJ6+H+w4sPxkyeybWhVUmK4xomf&#10;v387//h1/vmVoA8FGlyoMe/RYWYc39oR12bxB3Qm3mPndfoiI4JxlPd0kRfGSAQ6q7IqbjEiMFTe&#10;FjdFlp/9eex8iO/AapKMhnqcXhaVH9+HiI1g6pKSahl7L5XKE1TmLwcmTh7IKzC/TjymfpMVx904&#10;k9vZ9oTc1INBZdOWLIZfjN1iHJyX+x6bywqwBISTya3NW5RG//SO9tM/Z/M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8WRfadgAAAALAQAADwAAAAAAAAABACAAAAAiAAAAZHJzL2Rvd25yZXYueG1s&#10;UEsBAhQAFAAAAAgAh07iQDrDK3+/AQAAgQMAAA4AAAAAAAAAAQAgAAAAJwEAAGRycy9lMm9Eb2Mu&#10;eG1sUEsFBgAAAAAGAAYAWQEAAFgFAAAAAA==&#10;">
                      <v:fill on="f" focussize="0,0"/>
                      <v:stroke on="f"/>
                      <v:imagedata o:title=""/>
                      <o:lock v:ext="edit" aspectratio="f"/>
                      <v:textbox inset="0mm,0mm,0mm,0mm">
                        <w:txbxContent>
                          <w:p>
                            <w:pPr>
                              <w:spacing w:before="19" w:after="0" w:line="240" w:lineRule="auto"/>
                              <w:ind w:left="2230" w:hanging="1180"/>
                              <w:rPr>
                                <w:rFonts w:hint="eastAsia" w:ascii="宋体" w:hAnsi="宋体" w:cs="宋体"/>
                                <w:szCs w:val="21"/>
                                <w:lang w:eastAsia="en-US"/>
                              </w:rPr>
                            </w:pPr>
                            <w:r>
                              <w:rPr>
                                <w:rFonts w:ascii="宋体" w:hAnsi="宋体" w:cs="宋体"/>
                                <w:spacing w:val="-2"/>
                                <w:szCs w:val="21"/>
                                <w:lang w:eastAsia="en-US"/>
                              </w:rPr>
                              <w:t>=10</w:t>
                            </w:r>
                          </w:p>
                        </w:txbxContent>
                      </v:textbox>
                    </v:shape>
                  </w:pict>
                </mc:Fallback>
              </mc:AlternateContent>
            </w:r>
            <w:r>
              <w:rPr>
                <w:rFonts w:hint="eastAsia" w:ascii="仿宋" w:hAnsi="仿宋" w:eastAsia="仿宋" w:cs="宋体"/>
                <w:sz w:val="24"/>
                <w:lang w:eastAsia="en-US"/>
              </w:rPr>
              <w:t>动</w:t>
            </w:r>
            <w:r>
              <w:rPr>
                <w:rFonts w:hint="eastAsia" w:ascii="仿宋" w:hAnsi="仿宋" w:eastAsia="仿宋" w:cs="宋体"/>
                <w:spacing w:val="47"/>
                <w:sz w:val="24"/>
                <w:lang w:eastAsia="en-US"/>
              </w:rPr>
              <w:t xml:space="preserve">  </w:t>
            </w:r>
            <w:r>
              <w:rPr>
                <w:rFonts w:hint="eastAsia" w:ascii="仿宋" w:hAnsi="仿宋" w:eastAsia="仿宋" w:cs="宋体"/>
                <w:sz w:val="24"/>
                <w:lang w:eastAsia="en-US"/>
              </w:rPr>
              <w:t>静</w:t>
            </w:r>
            <w:r>
              <w:rPr>
                <w:rFonts w:hint="eastAsia" w:ascii="仿宋" w:hAnsi="仿宋" w:eastAsia="仿宋" w:cs="宋体"/>
                <w:spacing w:val="47"/>
                <w:sz w:val="24"/>
                <w:lang w:eastAsia="en-US"/>
              </w:rPr>
              <w:t xml:space="preserve">  </w:t>
            </w:r>
            <w:r>
              <w:rPr>
                <w:rFonts w:hint="eastAsia" w:ascii="仿宋" w:hAnsi="仿宋" w:eastAsia="仿宋" w:cs="宋体"/>
                <w:sz w:val="24"/>
                <w:lang w:eastAsia="en-US"/>
              </w:rPr>
              <w:t>比</w:t>
            </w:r>
          </w:p>
        </w:tc>
        <w:tc>
          <w:tcPr>
            <w:tcW w:w="579" w:type="dxa"/>
          </w:tcPr>
          <w:p>
            <w:pPr>
              <w:spacing w:before="81" w:after="0" w:line="201" w:lineRule="auto"/>
              <w:ind w:left="137"/>
              <w:rPr>
                <w:rFonts w:hint="eastAsia" w:ascii="仿宋" w:hAnsi="仿宋" w:eastAsia="仿宋" w:cs="宋体"/>
                <w:sz w:val="24"/>
                <w:lang w:eastAsia="en-US"/>
              </w:rPr>
            </w:pPr>
            <w:r>
              <w:rPr>
                <w:rFonts w:hint="eastAsia" w:ascii="仿宋" w:hAnsi="仿宋" w:eastAsia="仿宋" w:cs="宋体"/>
                <w:spacing w:val="-8"/>
                <w:sz w:val="24"/>
                <w:lang w:eastAsia="en-US"/>
              </w:rPr>
              <w:t>≤3</w:t>
            </w:r>
          </w:p>
        </w:tc>
        <w:tc>
          <w:tcPr>
            <w:tcW w:w="519" w:type="dxa"/>
            <w:vMerge w:val="restart"/>
            <w:tcBorders>
              <w:bottom w:val="nil"/>
            </w:tcBorders>
            <w:textDirection w:val="tbRlV"/>
          </w:tcPr>
          <w:p>
            <w:pPr>
              <w:spacing w:before="163" w:after="0" w:line="183" w:lineRule="auto"/>
              <w:ind w:left="25"/>
              <w:rPr>
                <w:rFonts w:hint="eastAsia" w:ascii="仿宋" w:hAnsi="仿宋" w:eastAsia="仿宋" w:cs="宋体"/>
                <w:sz w:val="24"/>
                <w:lang w:eastAsia="en-US"/>
              </w:rPr>
            </w:pPr>
            <w:r>
              <w:rPr>
                <w:rFonts w:hint="eastAsia" w:ascii="仿宋" w:hAnsi="仿宋" w:eastAsia="仿宋" w:cs="宋体"/>
                <w:sz w:val="24"/>
                <w:lang w:eastAsia="en-US"/>
              </w:rPr>
              <w:t>动</w:t>
            </w:r>
            <w:r>
              <w:rPr>
                <w:rFonts w:hint="eastAsia" w:ascii="仿宋" w:hAnsi="仿宋" w:eastAsia="仿宋" w:cs="宋体"/>
                <w:spacing w:val="2"/>
                <w:sz w:val="24"/>
                <w:lang w:eastAsia="en-US"/>
              </w:rPr>
              <w:t xml:space="preserve">     </w:t>
            </w:r>
            <w:r>
              <w:rPr>
                <w:rFonts w:hint="eastAsia" w:ascii="仿宋" w:hAnsi="仿宋" w:eastAsia="仿宋" w:cs="宋体"/>
                <w:sz w:val="24"/>
                <w:lang w:eastAsia="en-US"/>
              </w:rPr>
              <w:t>静比</w:t>
            </w:r>
          </w:p>
        </w:tc>
        <w:tc>
          <w:tcPr>
            <w:tcW w:w="459" w:type="dxa"/>
          </w:tcPr>
          <w:p>
            <w:pPr>
              <w:spacing w:before="83" w:after="0" w:line="199" w:lineRule="auto"/>
              <w:ind w:left="179"/>
              <w:rPr>
                <w:rFonts w:hint="eastAsia" w:ascii="仿宋" w:hAnsi="仿宋" w:eastAsia="仿宋" w:cs="宋体"/>
                <w:sz w:val="24"/>
                <w:lang w:eastAsia="en-US"/>
              </w:rPr>
            </w:pPr>
            <w:r>
              <w:rPr>
                <w:rFonts w:hint="eastAsia" w:ascii="仿宋" w:hAnsi="仿宋" w:eastAsia="仿宋" w:cs="宋体"/>
                <w:sz w:val="24"/>
                <w:lang w:eastAsia="en-US"/>
              </w:rPr>
              <w:t>0</w:t>
            </w:r>
          </w:p>
        </w:tc>
        <w:tc>
          <w:tcPr>
            <w:tcW w:w="814" w:type="dxa"/>
          </w:tcPr>
          <w:p>
            <w:pPr>
              <w:spacing w:before="81" w:after="0" w:line="201" w:lineRule="auto"/>
              <w:ind w:left="249"/>
              <w:rPr>
                <w:rFonts w:hint="eastAsia" w:ascii="仿宋" w:hAnsi="仿宋" w:eastAsia="仿宋" w:cs="宋体"/>
                <w:sz w:val="24"/>
                <w:lang w:eastAsia="en-US"/>
              </w:rPr>
            </w:pPr>
            <w:r>
              <w:rPr>
                <w:rFonts w:hint="eastAsia" w:ascii="仿宋" w:hAnsi="仿宋" w:eastAsia="仿宋" w:cs="宋体"/>
                <w:spacing w:val="-8"/>
                <w:sz w:val="24"/>
                <w:lang w:eastAsia="en-US"/>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9" w:hRule="atLeast"/>
        </w:trPr>
        <w:tc>
          <w:tcPr>
            <w:tcW w:w="584" w:type="dxa"/>
          </w:tcPr>
          <w:p>
            <w:pPr>
              <w:spacing w:before="71" w:after="0" w:line="192" w:lineRule="auto"/>
              <w:ind w:left="184"/>
              <w:rPr>
                <w:rFonts w:hint="eastAsia" w:ascii="仿宋" w:hAnsi="仿宋" w:eastAsia="仿宋" w:cs="宋体"/>
                <w:sz w:val="24"/>
                <w:lang w:eastAsia="en-US"/>
              </w:rPr>
            </w:pPr>
            <w:r>
              <w:rPr>
                <w:rFonts w:hint="eastAsia" w:ascii="仿宋" w:hAnsi="仿宋" w:eastAsia="仿宋" w:cs="宋体"/>
                <w:sz w:val="24"/>
                <w:lang w:eastAsia="en-US"/>
              </w:rPr>
              <w:t>Ⅱ</w:t>
            </w:r>
          </w:p>
        </w:tc>
        <w:tc>
          <w:tcPr>
            <w:tcW w:w="749" w:type="dxa"/>
          </w:tcPr>
          <w:p>
            <w:pPr>
              <w:spacing w:before="72" w:after="0" w:line="191" w:lineRule="auto"/>
              <w:ind w:left="110"/>
              <w:rPr>
                <w:rFonts w:hint="eastAsia" w:ascii="仿宋" w:hAnsi="仿宋" w:eastAsia="仿宋" w:cs="宋体"/>
                <w:sz w:val="24"/>
                <w:lang w:eastAsia="en-US"/>
              </w:rPr>
            </w:pPr>
            <w:r>
              <w:rPr>
                <w:rFonts w:hint="eastAsia" w:ascii="仿宋" w:hAnsi="仿宋" w:eastAsia="仿宋" w:cs="宋体"/>
                <w:spacing w:val="-5"/>
                <w:sz w:val="24"/>
                <w:lang w:eastAsia="en-US"/>
              </w:rPr>
              <w:t>≤350</w:t>
            </w:r>
          </w:p>
        </w:tc>
        <w:tc>
          <w:tcPr>
            <w:tcW w:w="500" w:type="dxa"/>
            <w:vMerge w:val="continue"/>
            <w:tcBorders>
              <w:top w:val="nil"/>
              <w:bottom w:val="nil"/>
            </w:tcBorders>
          </w:tcPr>
          <w:p>
            <w:pPr>
              <w:spacing w:after="0" w:line="240" w:lineRule="auto"/>
              <w:rPr>
                <w:rFonts w:hint="eastAsia" w:ascii="仿宋" w:hAnsi="仿宋" w:eastAsia="仿宋"/>
                <w:sz w:val="24"/>
              </w:rPr>
            </w:pPr>
          </w:p>
        </w:tc>
        <w:tc>
          <w:tcPr>
            <w:tcW w:w="679" w:type="dxa"/>
          </w:tcPr>
          <w:p>
            <w:pPr>
              <w:spacing w:before="72" w:after="0" w:line="191" w:lineRule="auto"/>
              <w:ind w:left="182"/>
              <w:rPr>
                <w:rFonts w:hint="eastAsia" w:ascii="仿宋" w:hAnsi="仿宋" w:eastAsia="仿宋" w:cs="宋体"/>
                <w:sz w:val="24"/>
                <w:lang w:eastAsia="en-US"/>
              </w:rPr>
            </w:pPr>
            <w:r>
              <w:rPr>
                <w:rFonts w:hint="eastAsia" w:ascii="仿宋" w:hAnsi="仿宋" w:eastAsia="仿宋" w:cs="宋体"/>
                <w:spacing w:val="-8"/>
                <w:sz w:val="24"/>
                <w:lang w:eastAsia="en-US"/>
              </w:rPr>
              <w:t>≤3</w:t>
            </w:r>
          </w:p>
        </w:tc>
        <w:tc>
          <w:tcPr>
            <w:tcW w:w="480" w:type="dxa"/>
            <w:vMerge w:val="continue"/>
            <w:tcBorders>
              <w:top w:val="nil"/>
              <w:bottom w:val="nil"/>
            </w:tcBorders>
            <w:textDirection w:val="tbRlV"/>
          </w:tcPr>
          <w:p>
            <w:pPr>
              <w:spacing w:after="0" w:line="240" w:lineRule="auto"/>
              <w:rPr>
                <w:rFonts w:hint="eastAsia" w:ascii="仿宋" w:hAnsi="仿宋" w:eastAsia="仿宋"/>
                <w:sz w:val="24"/>
              </w:rPr>
            </w:pPr>
          </w:p>
        </w:tc>
        <w:tc>
          <w:tcPr>
            <w:tcW w:w="729" w:type="dxa"/>
          </w:tcPr>
          <w:p>
            <w:pPr>
              <w:spacing w:before="72" w:after="0" w:line="191" w:lineRule="auto"/>
              <w:ind w:left="102"/>
              <w:rPr>
                <w:rFonts w:hint="eastAsia" w:ascii="仿宋" w:hAnsi="仿宋" w:eastAsia="仿宋" w:cs="宋体"/>
                <w:sz w:val="24"/>
                <w:lang w:eastAsia="en-US"/>
              </w:rPr>
            </w:pPr>
            <w:r>
              <w:rPr>
                <w:rFonts w:hint="eastAsia" w:ascii="仿宋" w:hAnsi="仿宋" w:eastAsia="仿宋" w:cs="宋体"/>
                <w:spacing w:val="-6"/>
                <w:sz w:val="24"/>
                <w:lang w:eastAsia="en-US"/>
              </w:rPr>
              <w:t>≤1.5</w:t>
            </w:r>
          </w:p>
        </w:tc>
        <w:tc>
          <w:tcPr>
            <w:tcW w:w="629" w:type="dxa"/>
            <w:vMerge w:val="continue"/>
            <w:tcBorders>
              <w:top w:val="nil"/>
              <w:bottom w:val="nil"/>
            </w:tcBorders>
          </w:tcPr>
          <w:p>
            <w:pPr>
              <w:spacing w:after="0" w:line="240" w:lineRule="auto"/>
              <w:rPr>
                <w:rFonts w:hint="eastAsia" w:ascii="仿宋" w:hAnsi="仿宋" w:eastAsia="仿宋"/>
                <w:sz w:val="24"/>
              </w:rPr>
            </w:pPr>
          </w:p>
        </w:tc>
        <w:tc>
          <w:tcPr>
            <w:tcW w:w="589" w:type="dxa"/>
          </w:tcPr>
          <w:p>
            <w:pPr>
              <w:spacing w:before="72" w:after="0" w:line="191" w:lineRule="auto"/>
              <w:ind w:left="134"/>
              <w:rPr>
                <w:rFonts w:hint="eastAsia" w:ascii="仿宋" w:hAnsi="仿宋" w:eastAsia="仿宋" w:cs="宋体"/>
                <w:sz w:val="24"/>
                <w:lang w:eastAsia="en-US"/>
              </w:rPr>
            </w:pPr>
            <w:r>
              <w:rPr>
                <w:rFonts w:hint="eastAsia" w:ascii="仿宋" w:hAnsi="仿宋" w:eastAsia="仿宋" w:cs="宋体"/>
                <w:spacing w:val="-8"/>
                <w:sz w:val="24"/>
                <w:lang w:eastAsia="en-US"/>
              </w:rPr>
              <w:t>≤5</w:t>
            </w:r>
          </w:p>
        </w:tc>
        <w:tc>
          <w:tcPr>
            <w:tcW w:w="569" w:type="dxa"/>
            <w:vMerge w:val="continue"/>
            <w:tcBorders>
              <w:top w:val="nil"/>
              <w:bottom w:val="nil"/>
            </w:tcBorders>
            <w:textDirection w:val="tbRlV"/>
          </w:tcPr>
          <w:p>
            <w:pPr>
              <w:spacing w:after="0" w:line="240" w:lineRule="auto"/>
              <w:rPr>
                <w:rFonts w:hint="eastAsia" w:ascii="仿宋" w:hAnsi="仿宋" w:eastAsia="仿宋"/>
                <w:sz w:val="24"/>
              </w:rPr>
            </w:pPr>
          </w:p>
        </w:tc>
        <w:tc>
          <w:tcPr>
            <w:tcW w:w="579" w:type="dxa"/>
          </w:tcPr>
          <w:p>
            <w:pPr>
              <w:spacing w:before="72" w:after="0" w:line="191" w:lineRule="auto"/>
              <w:ind w:left="137"/>
              <w:rPr>
                <w:rFonts w:hint="eastAsia" w:ascii="仿宋" w:hAnsi="仿宋" w:eastAsia="仿宋" w:cs="宋体"/>
                <w:sz w:val="24"/>
                <w:lang w:eastAsia="en-US"/>
              </w:rPr>
            </w:pPr>
            <w:r>
              <w:rPr>
                <w:rFonts w:hint="eastAsia" w:ascii="仿宋" w:hAnsi="仿宋" w:eastAsia="仿宋" w:cs="宋体"/>
                <w:spacing w:val="-8"/>
                <w:sz w:val="24"/>
                <w:lang w:eastAsia="en-US"/>
              </w:rPr>
              <w:t>≤5</w:t>
            </w:r>
          </w:p>
        </w:tc>
        <w:tc>
          <w:tcPr>
            <w:tcW w:w="519" w:type="dxa"/>
            <w:vMerge w:val="continue"/>
            <w:tcBorders>
              <w:top w:val="nil"/>
              <w:bottom w:val="nil"/>
            </w:tcBorders>
            <w:textDirection w:val="tbRlV"/>
          </w:tcPr>
          <w:p>
            <w:pPr>
              <w:spacing w:after="0" w:line="240" w:lineRule="auto"/>
              <w:rPr>
                <w:rFonts w:hint="eastAsia" w:ascii="仿宋" w:hAnsi="仿宋" w:eastAsia="仿宋"/>
                <w:sz w:val="24"/>
              </w:rPr>
            </w:pPr>
          </w:p>
        </w:tc>
        <w:tc>
          <w:tcPr>
            <w:tcW w:w="459" w:type="dxa"/>
          </w:tcPr>
          <w:p>
            <w:pPr>
              <w:spacing w:before="74" w:after="0" w:line="189" w:lineRule="auto"/>
              <w:ind w:left="179"/>
              <w:rPr>
                <w:rFonts w:hint="eastAsia" w:ascii="仿宋" w:hAnsi="仿宋" w:eastAsia="仿宋" w:cs="宋体"/>
                <w:sz w:val="24"/>
                <w:lang w:eastAsia="en-US"/>
              </w:rPr>
            </w:pPr>
            <w:r>
              <w:rPr>
                <w:rFonts w:hint="eastAsia" w:ascii="仿宋" w:hAnsi="仿宋" w:eastAsia="仿宋" w:cs="宋体"/>
                <w:sz w:val="24"/>
                <w:lang w:eastAsia="en-US"/>
              </w:rPr>
              <w:t>0</w:t>
            </w:r>
          </w:p>
        </w:tc>
        <w:tc>
          <w:tcPr>
            <w:tcW w:w="814" w:type="dxa"/>
          </w:tcPr>
          <w:p>
            <w:pPr>
              <w:spacing w:before="72" w:after="0" w:line="191" w:lineRule="auto"/>
              <w:ind w:left="249"/>
              <w:rPr>
                <w:rFonts w:hint="eastAsia" w:ascii="仿宋" w:hAnsi="仿宋" w:eastAsia="仿宋" w:cs="宋体"/>
                <w:sz w:val="24"/>
                <w:lang w:eastAsia="en-US"/>
              </w:rPr>
            </w:pPr>
            <w:r>
              <w:rPr>
                <w:rFonts w:hint="eastAsia" w:ascii="仿宋" w:hAnsi="仿宋" w:eastAsia="仿宋" w:cs="宋体"/>
                <w:spacing w:val="-8"/>
                <w:sz w:val="24"/>
                <w:lang w:eastAsia="en-US"/>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9" w:hRule="atLeast"/>
        </w:trPr>
        <w:tc>
          <w:tcPr>
            <w:tcW w:w="584" w:type="dxa"/>
          </w:tcPr>
          <w:p>
            <w:pPr>
              <w:spacing w:before="72" w:after="0" w:line="200" w:lineRule="auto"/>
              <w:ind w:left="184"/>
              <w:rPr>
                <w:rFonts w:hint="eastAsia" w:ascii="仿宋" w:hAnsi="仿宋" w:eastAsia="仿宋" w:cs="宋体"/>
                <w:sz w:val="24"/>
                <w:lang w:eastAsia="en-US"/>
              </w:rPr>
            </w:pPr>
            <w:r>
              <w:rPr>
                <w:rFonts w:hint="eastAsia" w:ascii="仿宋" w:hAnsi="仿宋" w:eastAsia="仿宋" w:cs="宋体"/>
                <w:sz w:val="24"/>
                <w:lang w:eastAsia="en-US"/>
              </w:rPr>
              <w:t>Ⅲ</w:t>
            </w:r>
          </w:p>
        </w:tc>
        <w:tc>
          <w:tcPr>
            <w:tcW w:w="749" w:type="dxa"/>
          </w:tcPr>
          <w:p>
            <w:pPr>
              <w:spacing w:before="73" w:after="0" w:line="199" w:lineRule="auto"/>
              <w:ind w:left="60"/>
              <w:rPr>
                <w:rFonts w:hint="eastAsia" w:ascii="仿宋" w:hAnsi="仿宋" w:eastAsia="仿宋" w:cs="宋体"/>
                <w:sz w:val="24"/>
                <w:lang w:eastAsia="en-US"/>
              </w:rPr>
            </w:pPr>
            <w:r>
              <w:rPr>
                <w:rFonts w:hint="eastAsia" w:ascii="仿宋" w:hAnsi="仿宋" w:eastAsia="仿宋" w:cs="宋体"/>
                <w:spacing w:val="-4"/>
                <w:sz w:val="24"/>
                <w:lang w:eastAsia="en-US"/>
              </w:rPr>
              <w:t>≤3500</w:t>
            </w:r>
          </w:p>
        </w:tc>
        <w:tc>
          <w:tcPr>
            <w:tcW w:w="500" w:type="dxa"/>
            <w:vMerge w:val="continue"/>
            <w:tcBorders>
              <w:top w:val="nil"/>
              <w:bottom w:val="nil"/>
            </w:tcBorders>
          </w:tcPr>
          <w:p>
            <w:pPr>
              <w:spacing w:after="0" w:line="240" w:lineRule="auto"/>
              <w:rPr>
                <w:rFonts w:hint="eastAsia" w:ascii="仿宋" w:hAnsi="仿宋" w:eastAsia="仿宋"/>
                <w:sz w:val="24"/>
              </w:rPr>
            </w:pPr>
          </w:p>
        </w:tc>
        <w:tc>
          <w:tcPr>
            <w:tcW w:w="679" w:type="dxa"/>
          </w:tcPr>
          <w:p>
            <w:pPr>
              <w:spacing w:before="73" w:after="0" w:line="199" w:lineRule="auto"/>
              <w:ind w:left="131"/>
              <w:rPr>
                <w:rFonts w:hint="eastAsia" w:ascii="仿宋" w:hAnsi="仿宋" w:eastAsia="仿宋" w:cs="宋体"/>
                <w:sz w:val="24"/>
                <w:lang w:eastAsia="en-US"/>
              </w:rPr>
            </w:pPr>
            <w:r>
              <w:rPr>
                <w:rFonts w:hint="eastAsia" w:ascii="仿宋" w:hAnsi="仿宋" w:eastAsia="仿宋" w:cs="宋体"/>
                <w:spacing w:val="-6"/>
                <w:sz w:val="24"/>
                <w:lang w:eastAsia="en-US"/>
              </w:rPr>
              <w:t>≤30</w:t>
            </w:r>
          </w:p>
        </w:tc>
        <w:tc>
          <w:tcPr>
            <w:tcW w:w="480" w:type="dxa"/>
            <w:vMerge w:val="continue"/>
            <w:tcBorders>
              <w:top w:val="nil"/>
              <w:bottom w:val="nil"/>
            </w:tcBorders>
            <w:textDirection w:val="tbRlV"/>
          </w:tcPr>
          <w:p>
            <w:pPr>
              <w:spacing w:after="0" w:line="240" w:lineRule="auto"/>
              <w:rPr>
                <w:rFonts w:hint="eastAsia" w:ascii="仿宋" w:hAnsi="仿宋" w:eastAsia="仿宋"/>
                <w:sz w:val="24"/>
              </w:rPr>
            </w:pPr>
          </w:p>
        </w:tc>
        <w:tc>
          <w:tcPr>
            <w:tcW w:w="729" w:type="dxa"/>
          </w:tcPr>
          <w:p>
            <w:pPr>
              <w:spacing w:before="73" w:after="0" w:line="199" w:lineRule="auto"/>
              <w:ind w:left="202"/>
              <w:rPr>
                <w:rFonts w:hint="eastAsia" w:ascii="仿宋" w:hAnsi="仿宋" w:eastAsia="仿宋" w:cs="宋体"/>
                <w:sz w:val="24"/>
                <w:lang w:eastAsia="en-US"/>
              </w:rPr>
            </w:pPr>
            <w:r>
              <w:rPr>
                <w:rFonts w:hint="eastAsia" w:ascii="仿宋" w:hAnsi="仿宋" w:eastAsia="仿宋" w:cs="宋体"/>
                <w:spacing w:val="-8"/>
                <w:sz w:val="24"/>
                <w:lang w:eastAsia="en-US"/>
              </w:rPr>
              <w:t>≤4</w:t>
            </w:r>
          </w:p>
        </w:tc>
        <w:tc>
          <w:tcPr>
            <w:tcW w:w="629" w:type="dxa"/>
            <w:vMerge w:val="continue"/>
            <w:tcBorders>
              <w:top w:val="nil"/>
              <w:bottom w:val="nil"/>
            </w:tcBorders>
          </w:tcPr>
          <w:p>
            <w:pPr>
              <w:spacing w:after="0" w:line="240" w:lineRule="auto"/>
              <w:rPr>
                <w:rFonts w:hint="eastAsia" w:ascii="仿宋" w:hAnsi="仿宋" w:eastAsia="仿宋"/>
                <w:sz w:val="24"/>
              </w:rPr>
            </w:pPr>
          </w:p>
        </w:tc>
        <w:tc>
          <w:tcPr>
            <w:tcW w:w="589" w:type="dxa"/>
          </w:tcPr>
          <w:p>
            <w:pPr>
              <w:spacing w:before="73" w:after="0" w:line="199" w:lineRule="auto"/>
              <w:ind w:left="134"/>
              <w:rPr>
                <w:rFonts w:hint="eastAsia" w:ascii="仿宋" w:hAnsi="仿宋" w:eastAsia="仿宋" w:cs="宋体"/>
                <w:sz w:val="24"/>
                <w:lang w:eastAsia="en-US"/>
              </w:rPr>
            </w:pPr>
            <w:r>
              <w:rPr>
                <w:rFonts w:hint="eastAsia" w:ascii="仿宋" w:hAnsi="仿宋" w:eastAsia="仿宋" w:cs="宋体"/>
                <w:spacing w:val="-8"/>
                <w:sz w:val="24"/>
                <w:lang w:eastAsia="en-US"/>
              </w:rPr>
              <w:t>≤5</w:t>
            </w:r>
          </w:p>
        </w:tc>
        <w:tc>
          <w:tcPr>
            <w:tcW w:w="569" w:type="dxa"/>
            <w:vMerge w:val="continue"/>
            <w:tcBorders>
              <w:top w:val="nil"/>
              <w:bottom w:val="nil"/>
            </w:tcBorders>
            <w:textDirection w:val="tbRlV"/>
          </w:tcPr>
          <w:p>
            <w:pPr>
              <w:spacing w:after="0" w:line="240" w:lineRule="auto"/>
              <w:rPr>
                <w:rFonts w:hint="eastAsia" w:ascii="仿宋" w:hAnsi="仿宋" w:eastAsia="仿宋"/>
                <w:sz w:val="24"/>
              </w:rPr>
            </w:pPr>
          </w:p>
        </w:tc>
        <w:tc>
          <w:tcPr>
            <w:tcW w:w="579" w:type="dxa"/>
          </w:tcPr>
          <w:p>
            <w:pPr>
              <w:spacing w:before="73" w:after="0" w:line="199" w:lineRule="auto"/>
              <w:ind w:left="137"/>
              <w:rPr>
                <w:rFonts w:hint="eastAsia" w:ascii="仿宋" w:hAnsi="仿宋" w:eastAsia="仿宋" w:cs="宋体"/>
                <w:sz w:val="24"/>
                <w:lang w:eastAsia="en-US"/>
              </w:rPr>
            </w:pPr>
            <w:r>
              <w:rPr>
                <w:rFonts w:hint="eastAsia" w:ascii="仿宋" w:hAnsi="仿宋" w:eastAsia="仿宋" w:cs="宋体"/>
                <w:spacing w:val="-8"/>
                <w:sz w:val="24"/>
                <w:lang w:eastAsia="en-US"/>
              </w:rPr>
              <w:t>≤5</w:t>
            </w:r>
          </w:p>
        </w:tc>
        <w:tc>
          <w:tcPr>
            <w:tcW w:w="519" w:type="dxa"/>
            <w:vMerge w:val="continue"/>
            <w:tcBorders>
              <w:top w:val="nil"/>
              <w:bottom w:val="nil"/>
            </w:tcBorders>
            <w:textDirection w:val="tbRlV"/>
          </w:tcPr>
          <w:p>
            <w:pPr>
              <w:spacing w:after="0" w:line="240" w:lineRule="auto"/>
              <w:rPr>
                <w:rFonts w:hint="eastAsia" w:ascii="仿宋" w:hAnsi="仿宋" w:eastAsia="仿宋"/>
                <w:sz w:val="24"/>
              </w:rPr>
            </w:pPr>
          </w:p>
        </w:tc>
        <w:tc>
          <w:tcPr>
            <w:tcW w:w="459" w:type="dxa"/>
            <w:textDirection w:val="tbRlV"/>
          </w:tcPr>
          <w:p>
            <w:pPr>
              <w:spacing w:before="180" w:after="0" w:line="141" w:lineRule="exact"/>
              <w:ind w:left="11"/>
              <w:rPr>
                <w:rFonts w:hint="eastAsia" w:ascii="仿宋" w:hAnsi="仿宋" w:eastAsia="仿宋" w:cs="宋体"/>
                <w:sz w:val="24"/>
                <w:lang w:eastAsia="en-US"/>
              </w:rPr>
            </w:pPr>
            <w:r>
              <w:rPr>
                <w:rFonts w:hint="eastAsia" w:ascii="仿宋" w:hAnsi="仿宋" w:eastAsia="仿宋" w:cs="宋体"/>
                <w:spacing w:val="49"/>
                <w:w w:val="125"/>
                <w:position w:val="-3"/>
                <w:sz w:val="24"/>
                <w:lang w:eastAsia="en-US"/>
              </w:rPr>
              <w:t>0</w:t>
            </w:r>
          </w:p>
        </w:tc>
        <w:tc>
          <w:tcPr>
            <w:tcW w:w="814" w:type="dxa"/>
          </w:tcPr>
          <w:p>
            <w:pPr>
              <w:spacing w:before="73" w:after="0" w:line="199" w:lineRule="auto"/>
              <w:ind w:left="249"/>
              <w:rPr>
                <w:rFonts w:hint="eastAsia" w:ascii="仿宋" w:hAnsi="仿宋" w:eastAsia="仿宋" w:cs="宋体"/>
                <w:sz w:val="24"/>
                <w:lang w:eastAsia="en-US"/>
              </w:rPr>
            </w:pPr>
            <w:r>
              <w:rPr>
                <w:rFonts w:hint="eastAsia" w:ascii="仿宋" w:hAnsi="仿宋" w:eastAsia="仿宋" w:cs="宋体"/>
                <w:spacing w:val="-8"/>
                <w:sz w:val="24"/>
                <w:lang w:eastAsia="en-US"/>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8" w:hRule="atLeast"/>
        </w:trPr>
        <w:tc>
          <w:tcPr>
            <w:tcW w:w="584" w:type="dxa"/>
          </w:tcPr>
          <w:p>
            <w:pPr>
              <w:spacing w:after="0" w:line="270" w:lineRule="auto"/>
              <w:rPr>
                <w:rFonts w:hint="eastAsia" w:ascii="仿宋" w:hAnsi="仿宋" w:eastAsia="仿宋"/>
                <w:sz w:val="24"/>
              </w:rPr>
            </w:pPr>
          </w:p>
          <w:p>
            <w:pPr>
              <w:spacing w:after="0" w:line="270" w:lineRule="auto"/>
              <w:rPr>
                <w:rFonts w:hint="eastAsia" w:ascii="仿宋" w:hAnsi="仿宋" w:eastAsia="仿宋"/>
                <w:sz w:val="24"/>
              </w:rPr>
            </w:pPr>
          </w:p>
          <w:p>
            <w:pPr>
              <w:spacing w:before="65" w:after="0" w:line="182" w:lineRule="auto"/>
              <w:ind w:left="184"/>
              <w:rPr>
                <w:rFonts w:hint="eastAsia" w:ascii="仿宋" w:hAnsi="仿宋" w:eastAsia="仿宋" w:cs="宋体"/>
                <w:sz w:val="24"/>
                <w:lang w:eastAsia="en-US"/>
              </w:rPr>
            </w:pPr>
            <w:r>
              <w:rPr>
                <w:rFonts w:hint="eastAsia" w:ascii="仿宋" w:hAnsi="仿宋" w:eastAsia="仿宋" w:cs="宋体"/>
                <w:spacing w:val="-5"/>
                <w:sz w:val="24"/>
                <w:lang w:eastAsia="en-US"/>
              </w:rPr>
              <w:t>IV</w:t>
            </w:r>
          </w:p>
        </w:tc>
        <w:tc>
          <w:tcPr>
            <w:tcW w:w="749" w:type="dxa"/>
          </w:tcPr>
          <w:p>
            <w:pPr>
              <w:spacing w:after="0" w:line="396" w:lineRule="auto"/>
              <w:rPr>
                <w:rFonts w:hint="eastAsia" w:ascii="仿宋" w:hAnsi="仿宋" w:eastAsia="仿宋"/>
                <w:sz w:val="24"/>
              </w:rPr>
            </w:pPr>
          </w:p>
          <w:p>
            <w:pPr>
              <w:spacing w:before="65" w:after="0" w:line="245" w:lineRule="auto"/>
              <w:ind w:left="110" w:right="150" w:firstLine="150"/>
              <w:rPr>
                <w:rFonts w:hint="eastAsia" w:ascii="仿宋" w:hAnsi="仿宋" w:eastAsia="仿宋" w:cs="宋体"/>
                <w:sz w:val="24"/>
                <w:lang w:eastAsia="en-US"/>
              </w:rPr>
            </w:pPr>
            <w:r>
              <w:rPr>
                <w:rFonts w:hint="eastAsia" w:ascii="仿宋" w:hAnsi="仿宋" w:eastAsia="仿宋" w:cs="宋体"/>
                <w:spacing w:val="-22"/>
                <w:sz w:val="24"/>
                <w:lang w:eastAsia="en-US"/>
              </w:rPr>
              <w:t>≤</w:t>
            </w:r>
            <w:r>
              <w:rPr>
                <w:rFonts w:hint="eastAsia" w:ascii="仿宋" w:hAnsi="仿宋" w:eastAsia="仿宋" w:cs="宋体"/>
                <w:sz w:val="24"/>
                <w:lang w:eastAsia="en-US"/>
              </w:rPr>
              <w:t xml:space="preserve">  </w:t>
            </w:r>
            <w:r>
              <w:rPr>
                <w:rFonts w:hint="eastAsia" w:ascii="仿宋" w:hAnsi="仿宋" w:eastAsia="仿宋" w:cs="宋体"/>
                <w:spacing w:val="-5"/>
                <w:sz w:val="24"/>
                <w:lang w:eastAsia="en-US"/>
              </w:rPr>
              <w:t>10500</w:t>
            </w:r>
          </w:p>
        </w:tc>
        <w:tc>
          <w:tcPr>
            <w:tcW w:w="500" w:type="dxa"/>
            <w:vMerge w:val="continue"/>
            <w:tcBorders>
              <w:top w:val="nil"/>
            </w:tcBorders>
          </w:tcPr>
          <w:p>
            <w:pPr>
              <w:spacing w:after="0" w:line="240" w:lineRule="auto"/>
              <w:rPr>
                <w:rFonts w:hint="eastAsia" w:ascii="仿宋" w:hAnsi="仿宋" w:eastAsia="仿宋"/>
                <w:sz w:val="24"/>
              </w:rPr>
            </w:pPr>
          </w:p>
        </w:tc>
        <w:tc>
          <w:tcPr>
            <w:tcW w:w="679" w:type="dxa"/>
          </w:tcPr>
          <w:p>
            <w:pPr>
              <w:spacing w:after="0" w:line="252" w:lineRule="auto"/>
              <w:rPr>
                <w:rFonts w:hint="eastAsia" w:ascii="仿宋" w:hAnsi="仿宋" w:eastAsia="仿宋"/>
                <w:sz w:val="24"/>
              </w:rPr>
            </w:pPr>
          </w:p>
          <w:p>
            <w:pPr>
              <w:spacing w:after="0" w:line="253" w:lineRule="auto"/>
              <w:rPr>
                <w:rFonts w:hint="eastAsia" w:ascii="仿宋" w:hAnsi="仿宋" w:eastAsia="仿宋"/>
                <w:sz w:val="24"/>
              </w:rPr>
            </w:pPr>
          </w:p>
          <w:p>
            <w:pPr>
              <w:spacing w:before="65" w:after="0" w:line="236" w:lineRule="auto"/>
              <w:ind w:left="131"/>
              <w:rPr>
                <w:rFonts w:hint="eastAsia" w:ascii="仿宋" w:hAnsi="仿宋" w:eastAsia="仿宋" w:cs="宋体"/>
                <w:sz w:val="24"/>
                <w:lang w:eastAsia="en-US"/>
              </w:rPr>
            </w:pPr>
            <w:r>
              <w:rPr>
                <w:rFonts w:hint="eastAsia" w:ascii="仿宋" w:hAnsi="仿宋" w:eastAsia="仿宋" w:cs="宋体"/>
                <w:spacing w:val="-6"/>
                <w:sz w:val="24"/>
                <w:lang w:eastAsia="en-US"/>
              </w:rPr>
              <w:t>≤90</w:t>
            </w:r>
          </w:p>
        </w:tc>
        <w:tc>
          <w:tcPr>
            <w:tcW w:w="480" w:type="dxa"/>
            <w:vMerge w:val="continue"/>
            <w:tcBorders>
              <w:top w:val="nil"/>
            </w:tcBorders>
            <w:textDirection w:val="tbRlV"/>
          </w:tcPr>
          <w:p>
            <w:pPr>
              <w:spacing w:after="0" w:line="240" w:lineRule="auto"/>
              <w:rPr>
                <w:rFonts w:hint="eastAsia" w:ascii="仿宋" w:hAnsi="仿宋" w:eastAsia="仿宋"/>
                <w:sz w:val="24"/>
              </w:rPr>
            </w:pPr>
          </w:p>
        </w:tc>
        <w:tc>
          <w:tcPr>
            <w:tcW w:w="729" w:type="dxa"/>
          </w:tcPr>
          <w:p>
            <w:pPr>
              <w:spacing w:after="0" w:line="252" w:lineRule="auto"/>
              <w:rPr>
                <w:rFonts w:hint="eastAsia" w:ascii="仿宋" w:hAnsi="仿宋" w:eastAsia="仿宋"/>
                <w:sz w:val="24"/>
              </w:rPr>
            </w:pPr>
          </w:p>
          <w:p>
            <w:pPr>
              <w:spacing w:after="0" w:line="253" w:lineRule="auto"/>
              <w:rPr>
                <w:rFonts w:hint="eastAsia" w:ascii="仿宋" w:hAnsi="仿宋" w:eastAsia="仿宋"/>
                <w:sz w:val="24"/>
              </w:rPr>
            </w:pPr>
          </w:p>
          <w:p>
            <w:pPr>
              <w:spacing w:before="65" w:after="0" w:line="236" w:lineRule="auto"/>
              <w:ind w:left="202"/>
              <w:rPr>
                <w:rFonts w:hint="eastAsia" w:ascii="仿宋" w:hAnsi="仿宋" w:eastAsia="仿宋" w:cs="宋体"/>
                <w:sz w:val="24"/>
                <w:lang w:eastAsia="en-US"/>
              </w:rPr>
            </w:pPr>
            <w:r>
              <w:rPr>
                <w:rFonts w:hint="eastAsia" w:ascii="仿宋" w:hAnsi="仿宋" w:eastAsia="仿宋" w:cs="宋体"/>
                <w:spacing w:val="-8"/>
                <w:sz w:val="24"/>
                <w:lang w:eastAsia="en-US"/>
              </w:rPr>
              <w:t>≤5</w:t>
            </w:r>
          </w:p>
        </w:tc>
        <w:tc>
          <w:tcPr>
            <w:tcW w:w="629" w:type="dxa"/>
            <w:vMerge w:val="continue"/>
            <w:tcBorders>
              <w:top w:val="nil"/>
            </w:tcBorders>
          </w:tcPr>
          <w:p>
            <w:pPr>
              <w:spacing w:after="0" w:line="240" w:lineRule="auto"/>
              <w:rPr>
                <w:rFonts w:hint="eastAsia" w:ascii="仿宋" w:hAnsi="仿宋" w:eastAsia="仿宋"/>
                <w:sz w:val="24"/>
              </w:rPr>
            </w:pPr>
          </w:p>
        </w:tc>
        <w:tc>
          <w:tcPr>
            <w:tcW w:w="589" w:type="dxa"/>
          </w:tcPr>
          <w:p>
            <w:pPr>
              <w:spacing w:after="0" w:line="252" w:lineRule="auto"/>
              <w:rPr>
                <w:rFonts w:hint="eastAsia" w:ascii="仿宋" w:hAnsi="仿宋" w:eastAsia="仿宋"/>
                <w:sz w:val="24"/>
              </w:rPr>
            </w:pPr>
          </w:p>
          <w:p>
            <w:pPr>
              <w:spacing w:after="0" w:line="253" w:lineRule="auto"/>
              <w:rPr>
                <w:rFonts w:hint="eastAsia" w:ascii="仿宋" w:hAnsi="仿宋" w:eastAsia="仿宋"/>
                <w:sz w:val="24"/>
              </w:rPr>
            </w:pPr>
          </w:p>
          <w:p>
            <w:pPr>
              <w:spacing w:before="65" w:after="0" w:line="236" w:lineRule="auto"/>
              <w:ind w:left="134"/>
              <w:rPr>
                <w:rFonts w:hint="eastAsia" w:ascii="仿宋" w:hAnsi="仿宋" w:eastAsia="仿宋" w:cs="宋体"/>
                <w:sz w:val="24"/>
                <w:lang w:eastAsia="en-US"/>
              </w:rPr>
            </w:pPr>
            <w:r>
              <w:rPr>
                <w:rFonts w:hint="eastAsia" w:ascii="仿宋" w:hAnsi="仿宋" w:eastAsia="仿宋" w:cs="宋体"/>
                <w:spacing w:val="-8"/>
                <w:sz w:val="24"/>
                <w:lang w:eastAsia="en-US"/>
              </w:rPr>
              <w:t>≤5</w:t>
            </w:r>
          </w:p>
        </w:tc>
        <w:tc>
          <w:tcPr>
            <w:tcW w:w="569" w:type="dxa"/>
            <w:vMerge w:val="continue"/>
            <w:tcBorders>
              <w:top w:val="nil"/>
              <w:bottom w:val="nil"/>
            </w:tcBorders>
            <w:textDirection w:val="tbRlV"/>
          </w:tcPr>
          <w:p>
            <w:pPr>
              <w:spacing w:after="0" w:line="240" w:lineRule="auto"/>
              <w:rPr>
                <w:rFonts w:hint="eastAsia" w:ascii="仿宋" w:hAnsi="仿宋" w:eastAsia="仿宋"/>
                <w:sz w:val="24"/>
              </w:rPr>
            </w:pPr>
          </w:p>
        </w:tc>
        <w:tc>
          <w:tcPr>
            <w:tcW w:w="579" w:type="dxa"/>
          </w:tcPr>
          <w:p>
            <w:pPr>
              <w:spacing w:after="0" w:line="252" w:lineRule="auto"/>
              <w:rPr>
                <w:rFonts w:hint="eastAsia" w:ascii="仿宋" w:hAnsi="仿宋" w:eastAsia="仿宋"/>
                <w:sz w:val="24"/>
              </w:rPr>
            </w:pPr>
          </w:p>
          <w:p>
            <w:pPr>
              <w:spacing w:after="0" w:line="253" w:lineRule="auto"/>
              <w:rPr>
                <w:rFonts w:hint="eastAsia" w:ascii="仿宋" w:hAnsi="仿宋" w:eastAsia="仿宋"/>
                <w:sz w:val="24"/>
              </w:rPr>
            </w:pPr>
          </w:p>
          <w:p>
            <w:pPr>
              <w:spacing w:before="65" w:after="0" w:line="236" w:lineRule="auto"/>
              <w:ind w:left="137"/>
              <w:rPr>
                <w:rFonts w:hint="eastAsia" w:ascii="仿宋" w:hAnsi="仿宋" w:eastAsia="仿宋" w:cs="宋体"/>
                <w:sz w:val="24"/>
                <w:lang w:eastAsia="en-US"/>
              </w:rPr>
            </w:pPr>
            <w:r>
              <w:rPr>
                <w:rFonts w:hint="eastAsia" w:ascii="仿宋" w:hAnsi="仿宋" w:eastAsia="仿宋" w:cs="宋体"/>
                <w:spacing w:val="-8"/>
                <w:sz w:val="24"/>
                <w:lang w:eastAsia="en-US"/>
              </w:rPr>
              <w:t>≤5</w:t>
            </w:r>
          </w:p>
        </w:tc>
        <w:tc>
          <w:tcPr>
            <w:tcW w:w="519" w:type="dxa"/>
            <w:vMerge w:val="continue"/>
            <w:tcBorders>
              <w:top w:val="nil"/>
              <w:bottom w:val="nil"/>
            </w:tcBorders>
            <w:textDirection w:val="tbRlV"/>
          </w:tcPr>
          <w:p>
            <w:pPr>
              <w:spacing w:after="0" w:line="240" w:lineRule="auto"/>
              <w:rPr>
                <w:rFonts w:hint="eastAsia" w:ascii="仿宋" w:hAnsi="仿宋" w:eastAsia="仿宋"/>
                <w:sz w:val="24"/>
              </w:rPr>
            </w:pPr>
          </w:p>
        </w:tc>
        <w:tc>
          <w:tcPr>
            <w:tcW w:w="459" w:type="dxa"/>
          </w:tcPr>
          <w:p>
            <w:pPr>
              <w:spacing w:after="0" w:line="253" w:lineRule="auto"/>
              <w:rPr>
                <w:rFonts w:hint="eastAsia" w:ascii="仿宋" w:hAnsi="仿宋" w:eastAsia="仿宋"/>
                <w:sz w:val="24"/>
              </w:rPr>
            </w:pPr>
          </w:p>
          <w:p>
            <w:pPr>
              <w:spacing w:after="0" w:line="254" w:lineRule="auto"/>
              <w:rPr>
                <w:rFonts w:hint="eastAsia" w:ascii="仿宋" w:hAnsi="仿宋" w:eastAsia="仿宋"/>
                <w:sz w:val="24"/>
              </w:rPr>
            </w:pPr>
          </w:p>
          <w:p>
            <w:pPr>
              <w:spacing w:before="65" w:after="0" w:line="240" w:lineRule="auto"/>
              <w:ind w:left="179"/>
              <w:rPr>
                <w:rFonts w:hint="eastAsia" w:ascii="仿宋" w:hAnsi="仿宋" w:eastAsia="仿宋" w:cs="宋体"/>
                <w:sz w:val="24"/>
                <w:lang w:eastAsia="en-US"/>
              </w:rPr>
            </w:pPr>
            <w:r>
              <w:rPr>
                <w:rFonts w:hint="eastAsia" w:ascii="仿宋" w:hAnsi="仿宋" w:eastAsia="仿宋" w:cs="宋体"/>
                <w:sz w:val="24"/>
                <w:lang w:eastAsia="en-US"/>
              </w:rPr>
              <w:t>0</w:t>
            </w:r>
          </w:p>
        </w:tc>
        <w:tc>
          <w:tcPr>
            <w:tcW w:w="814" w:type="dxa"/>
          </w:tcPr>
          <w:p>
            <w:pPr>
              <w:spacing w:after="0" w:line="252" w:lineRule="auto"/>
              <w:rPr>
                <w:rFonts w:hint="eastAsia" w:ascii="仿宋" w:hAnsi="仿宋" w:eastAsia="仿宋"/>
                <w:sz w:val="24"/>
              </w:rPr>
            </w:pPr>
          </w:p>
          <w:p>
            <w:pPr>
              <w:spacing w:after="0" w:line="253" w:lineRule="auto"/>
              <w:rPr>
                <w:rFonts w:hint="eastAsia" w:ascii="仿宋" w:hAnsi="仿宋" w:eastAsia="仿宋"/>
                <w:sz w:val="24"/>
              </w:rPr>
            </w:pPr>
          </w:p>
          <w:p>
            <w:pPr>
              <w:spacing w:before="65" w:after="0" w:line="236" w:lineRule="auto"/>
              <w:ind w:left="249"/>
              <w:rPr>
                <w:rFonts w:hint="eastAsia" w:ascii="仿宋" w:hAnsi="仿宋" w:eastAsia="仿宋" w:cs="宋体"/>
                <w:sz w:val="24"/>
                <w:lang w:eastAsia="en-US"/>
              </w:rPr>
            </w:pPr>
            <w:r>
              <w:rPr>
                <w:rFonts w:hint="eastAsia" w:ascii="仿宋" w:hAnsi="仿宋" w:eastAsia="仿宋" w:cs="宋体"/>
                <w:spacing w:val="-8"/>
                <w:sz w:val="24"/>
                <w:lang w:eastAsia="en-US"/>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4" w:hRule="atLeast"/>
        </w:trPr>
        <w:tc>
          <w:tcPr>
            <w:tcW w:w="584" w:type="dxa"/>
          </w:tcPr>
          <w:p>
            <w:pPr>
              <w:spacing w:before="168" w:after="0" w:line="194" w:lineRule="auto"/>
              <w:jc w:val="center"/>
              <w:rPr>
                <w:rFonts w:hint="eastAsia" w:ascii="仿宋" w:hAnsi="仿宋" w:eastAsia="仿宋" w:cs="宋体"/>
                <w:sz w:val="24"/>
                <w:lang w:eastAsia="en-US"/>
              </w:rPr>
            </w:pPr>
            <w:r>
              <w:rPr>
                <w:rFonts w:hint="eastAsia" w:ascii="仿宋" w:hAnsi="仿宋" w:eastAsia="仿宋" w:cs="宋体"/>
                <w:spacing w:val="-12"/>
                <w:sz w:val="24"/>
                <w:lang w:eastAsia="en-US"/>
              </w:rPr>
              <w:t xml:space="preserve">非  </w:t>
            </w:r>
            <w:r>
              <w:rPr>
                <w:rFonts w:hint="eastAsia" w:ascii="仿宋" w:hAnsi="仿宋" w:eastAsia="仿宋" w:cs="宋体"/>
                <w:spacing w:val="-8"/>
                <w:sz w:val="24"/>
                <w:lang w:eastAsia="en-US"/>
              </w:rPr>
              <w:t>洁</w:t>
            </w:r>
          </w:p>
          <w:p>
            <w:pPr>
              <w:spacing w:after="0" w:line="220" w:lineRule="auto"/>
              <w:ind w:left="84"/>
              <w:rPr>
                <w:rFonts w:hint="eastAsia" w:ascii="仿宋" w:hAnsi="仿宋" w:eastAsia="仿宋" w:cs="宋体"/>
                <w:sz w:val="24"/>
                <w:lang w:eastAsia="en-US"/>
              </w:rPr>
            </w:pPr>
            <w:r>
              <w:rPr>
                <w:rFonts w:hint="eastAsia" w:ascii="仿宋" w:hAnsi="仿宋" w:eastAsia="仿宋" w:cs="宋体"/>
                <w:spacing w:val="8"/>
                <w:sz w:val="24"/>
                <w:lang w:eastAsia="en-US"/>
              </w:rPr>
              <w:t>净区</w:t>
            </w:r>
          </w:p>
        </w:tc>
        <w:tc>
          <w:tcPr>
            <w:tcW w:w="749" w:type="dxa"/>
          </w:tcPr>
          <w:p>
            <w:pPr>
              <w:spacing w:before="284" w:after="0" w:line="224" w:lineRule="auto"/>
              <w:ind w:left="310"/>
              <w:rPr>
                <w:rFonts w:hint="eastAsia" w:ascii="仿宋" w:hAnsi="仿宋" w:eastAsia="仿宋" w:cs="宋体"/>
                <w:sz w:val="24"/>
                <w:lang w:eastAsia="en-US"/>
              </w:rPr>
            </w:pPr>
            <w:r>
              <w:rPr>
                <w:rFonts w:hint="eastAsia" w:ascii="仿宋" w:hAnsi="仿宋" w:eastAsia="仿宋" w:cs="宋体"/>
                <w:sz w:val="24"/>
                <w:lang w:eastAsia="en-US"/>
              </w:rPr>
              <w:t>/</w:t>
            </w:r>
          </w:p>
        </w:tc>
        <w:tc>
          <w:tcPr>
            <w:tcW w:w="500" w:type="dxa"/>
          </w:tcPr>
          <w:p>
            <w:pPr>
              <w:spacing w:before="284" w:after="0" w:line="224" w:lineRule="auto"/>
              <w:ind w:left="191"/>
              <w:rPr>
                <w:rFonts w:hint="eastAsia" w:ascii="仿宋" w:hAnsi="仿宋" w:eastAsia="仿宋" w:cs="宋体"/>
                <w:sz w:val="24"/>
                <w:lang w:eastAsia="en-US"/>
              </w:rPr>
            </w:pPr>
            <w:r>
              <w:rPr>
                <w:rFonts w:hint="eastAsia" w:ascii="仿宋" w:hAnsi="仿宋" w:eastAsia="仿宋" w:cs="宋体"/>
                <w:sz w:val="24"/>
                <w:lang w:eastAsia="en-US"/>
              </w:rPr>
              <w:t>/</w:t>
            </w:r>
          </w:p>
        </w:tc>
        <w:tc>
          <w:tcPr>
            <w:tcW w:w="679" w:type="dxa"/>
          </w:tcPr>
          <w:p>
            <w:pPr>
              <w:spacing w:before="284" w:after="0" w:line="224" w:lineRule="auto"/>
              <w:ind w:left="281"/>
              <w:rPr>
                <w:rFonts w:hint="eastAsia" w:ascii="仿宋" w:hAnsi="仿宋" w:eastAsia="仿宋" w:cs="宋体"/>
                <w:sz w:val="24"/>
                <w:lang w:eastAsia="en-US"/>
              </w:rPr>
            </w:pPr>
            <w:r>
              <w:rPr>
                <w:rFonts w:hint="eastAsia" w:ascii="仿宋" w:hAnsi="仿宋" w:eastAsia="仿宋" w:cs="宋体"/>
                <w:sz w:val="24"/>
                <w:lang w:eastAsia="en-US"/>
              </w:rPr>
              <w:t>/</w:t>
            </w:r>
          </w:p>
        </w:tc>
        <w:tc>
          <w:tcPr>
            <w:tcW w:w="480" w:type="dxa"/>
          </w:tcPr>
          <w:p>
            <w:pPr>
              <w:spacing w:before="284" w:after="0" w:line="224" w:lineRule="auto"/>
              <w:ind w:left="182"/>
              <w:rPr>
                <w:rFonts w:hint="eastAsia" w:ascii="仿宋" w:hAnsi="仿宋" w:eastAsia="仿宋" w:cs="宋体"/>
                <w:sz w:val="24"/>
                <w:lang w:eastAsia="en-US"/>
              </w:rPr>
            </w:pPr>
            <w:r>
              <w:rPr>
                <w:rFonts w:hint="eastAsia" w:ascii="仿宋" w:hAnsi="仿宋" w:eastAsia="仿宋" w:cs="宋体"/>
                <w:sz w:val="24"/>
                <w:lang w:eastAsia="en-US"/>
              </w:rPr>
              <w:t>/</w:t>
            </w:r>
          </w:p>
        </w:tc>
        <w:tc>
          <w:tcPr>
            <w:tcW w:w="729" w:type="dxa"/>
          </w:tcPr>
          <w:p>
            <w:pPr>
              <w:spacing w:before="50" w:after="0" w:line="236" w:lineRule="auto"/>
              <w:ind w:left="273"/>
              <w:rPr>
                <w:rFonts w:hint="eastAsia" w:ascii="仿宋" w:hAnsi="仿宋" w:eastAsia="仿宋" w:cs="宋体"/>
                <w:sz w:val="24"/>
                <w:lang w:eastAsia="en-US"/>
              </w:rPr>
            </w:pPr>
            <w:r>
              <w:rPr>
                <w:rFonts w:hint="eastAsia" w:ascii="仿宋" w:hAnsi="仿宋" w:eastAsia="仿宋" w:cs="宋体"/>
                <w:sz w:val="24"/>
                <w:lang w:eastAsia="en-US"/>
              </w:rPr>
              <w:t>≤</w:t>
            </w:r>
          </w:p>
          <w:p>
            <w:pPr>
              <w:spacing w:before="58" w:after="0" w:line="224" w:lineRule="auto"/>
              <w:ind w:left="52"/>
              <w:rPr>
                <w:rFonts w:hint="eastAsia" w:ascii="仿宋" w:hAnsi="仿宋" w:eastAsia="仿宋" w:cs="宋体"/>
                <w:sz w:val="24"/>
                <w:lang w:eastAsia="en-US"/>
              </w:rPr>
            </w:pPr>
            <w:r>
              <w:rPr>
                <w:rFonts w:hint="eastAsia" w:ascii="仿宋" w:hAnsi="仿宋" w:eastAsia="仿宋" w:cs="宋体"/>
                <w:spacing w:val="-4"/>
                <w:sz w:val="24"/>
                <w:lang w:eastAsia="en-US"/>
              </w:rPr>
              <w:t>10/5mi</w:t>
            </w:r>
          </w:p>
          <w:p>
            <w:pPr>
              <w:spacing w:before="80" w:after="0" w:line="97" w:lineRule="exact"/>
              <w:ind w:left="322"/>
              <w:rPr>
                <w:rFonts w:hint="eastAsia" w:ascii="仿宋" w:hAnsi="仿宋" w:eastAsia="仿宋" w:cs="宋体"/>
                <w:sz w:val="24"/>
                <w:lang w:eastAsia="en-US"/>
              </w:rPr>
            </w:pPr>
            <w:r>
              <w:rPr>
                <w:rFonts w:hint="eastAsia" w:ascii="仿宋" w:hAnsi="仿宋" w:eastAsia="仿宋" w:cs="宋体"/>
                <w:sz w:val="24"/>
                <w:lang w:eastAsia="en-US"/>
              </w:rPr>
              <w:t>n</w:t>
            </w:r>
          </w:p>
        </w:tc>
        <w:tc>
          <w:tcPr>
            <w:tcW w:w="629" w:type="dxa"/>
          </w:tcPr>
          <w:p>
            <w:pPr>
              <w:spacing w:after="0" w:line="240" w:lineRule="auto"/>
              <w:rPr>
                <w:rFonts w:hint="eastAsia" w:ascii="仿宋" w:hAnsi="仿宋" w:eastAsia="仿宋"/>
                <w:sz w:val="24"/>
              </w:rPr>
            </w:pPr>
          </w:p>
        </w:tc>
        <w:tc>
          <w:tcPr>
            <w:tcW w:w="589" w:type="dxa"/>
          </w:tcPr>
          <w:p>
            <w:pPr>
              <w:spacing w:before="295" w:after="0" w:line="236" w:lineRule="auto"/>
              <w:ind w:left="85"/>
              <w:rPr>
                <w:rFonts w:hint="eastAsia" w:ascii="仿宋" w:hAnsi="仿宋" w:eastAsia="仿宋" w:cs="宋体"/>
                <w:sz w:val="24"/>
                <w:lang w:eastAsia="en-US"/>
              </w:rPr>
            </w:pPr>
            <w:r>
              <w:rPr>
                <w:rFonts w:hint="eastAsia" w:ascii="仿宋" w:hAnsi="仿宋" w:eastAsia="仿宋" w:cs="宋体"/>
                <w:spacing w:val="-6"/>
                <w:sz w:val="24"/>
                <w:lang w:eastAsia="en-US"/>
              </w:rPr>
              <w:t>≤10</w:t>
            </w:r>
          </w:p>
        </w:tc>
        <w:tc>
          <w:tcPr>
            <w:tcW w:w="569" w:type="dxa"/>
            <w:vMerge w:val="continue"/>
            <w:tcBorders>
              <w:top w:val="nil"/>
            </w:tcBorders>
            <w:textDirection w:val="tbRlV"/>
          </w:tcPr>
          <w:p>
            <w:pPr>
              <w:spacing w:after="0" w:line="240" w:lineRule="auto"/>
              <w:rPr>
                <w:rFonts w:hint="eastAsia" w:ascii="仿宋" w:hAnsi="仿宋" w:eastAsia="仿宋"/>
                <w:sz w:val="24"/>
              </w:rPr>
            </w:pPr>
          </w:p>
        </w:tc>
        <w:tc>
          <w:tcPr>
            <w:tcW w:w="579" w:type="dxa"/>
          </w:tcPr>
          <w:p>
            <w:pPr>
              <w:spacing w:before="295" w:after="0" w:line="236" w:lineRule="auto"/>
              <w:ind w:left="87"/>
              <w:rPr>
                <w:rFonts w:hint="eastAsia" w:ascii="仿宋" w:hAnsi="仿宋" w:eastAsia="仿宋" w:cs="宋体"/>
                <w:sz w:val="24"/>
                <w:lang w:eastAsia="en-US"/>
              </w:rPr>
            </w:pPr>
            <w:r>
              <w:rPr>
                <w:rFonts w:hint="eastAsia" w:ascii="仿宋" w:hAnsi="仿宋" w:eastAsia="仿宋" w:cs="宋体"/>
                <w:spacing w:val="-6"/>
                <w:sz w:val="24"/>
                <w:lang w:eastAsia="en-US"/>
              </w:rPr>
              <w:t>≤10</w:t>
            </w:r>
          </w:p>
        </w:tc>
        <w:tc>
          <w:tcPr>
            <w:tcW w:w="519" w:type="dxa"/>
            <w:vMerge w:val="continue"/>
            <w:tcBorders>
              <w:top w:val="nil"/>
            </w:tcBorders>
            <w:textDirection w:val="tbRlV"/>
          </w:tcPr>
          <w:p>
            <w:pPr>
              <w:spacing w:after="0" w:line="240" w:lineRule="auto"/>
              <w:rPr>
                <w:rFonts w:hint="eastAsia" w:ascii="仿宋" w:hAnsi="仿宋" w:eastAsia="仿宋"/>
                <w:sz w:val="24"/>
              </w:rPr>
            </w:pPr>
          </w:p>
        </w:tc>
        <w:tc>
          <w:tcPr>
            <w:tcW w:w="459" w:type="dxa"/>
          </w:tcPr>
          <w:p>
            <w:pPr>
              <w:spacing w:before="284" w:after="0" w:line="224" w:lineRule="auto"/>
              <w:ind w:left="179"/>
              <w:rPr>
                <w:rFonts w:hint="eastAsia" w:ascii="仿宋" w:hAnsi="仿宋" w:eastAsia="仿宋" w:cs="宋体"/>
                <w:sz w:val="24"/>
                <w:lang w:eastAsia="en-US"/>
              </w:rPr>
            </w:pPr>
            <w:r>
              <w:rPr>
                <w:rFonts w:hint="eastAsia" w:ascii="仿宋" w:hAnsi="仿宋" w:eastAsia="仿宋" w:cs="宋体"/>
                <w:sz w:val="24"/>
                <w:lang w:eastAsia="en-US"/>
              </w:rPr>
              <w:t>/</w:t>
            </w:r>
          </w:p>
        </w:tc>
        <w:tc>
          <w:tcPr>
            <w:tcW w:w="814" w:type="dxa"/>
          </w:tcPr>
          <w:p>
            <w:pPr>
              <w:spacing w:before="284" w:after="0" w:line="224" w:lineRule="auto"/>
              <w:ind w:left="350"/>
              <w:rPr>
                <w:rFonts w:hint="eastAsia" w:ascii="仿宋" w:hAnsi="仿宋" w:eastAsia="仿宋" w:cs="宋体"/>
                <w:sz w:val="24"/>
                <w:lang w:eastAsia="en-US"/>
              </w:rPr>
            </w:pPr>
            <w:r>
              <w:rPr>
                <w:rFonts w:hint="eastAsia" w:ascii="仿宋" w:hAnsi="仿宋" w:eastAsia="仿宋" w:cs="宋体"/>
                <w:sz w:val="24"/>
                <w:lang w:eastAsia="en-US"/>
              </w:rPr>
              <w:t>/</w:t>
            </w:r>
          </w:p>
        </w:tc>
      </w:tr>
    </w:tbl>
    <w:p>
      <w:pPr>
        <w:autoSpaceDE w:val="0"/>
        <w:autoSpaceDN w:val="0"/>
        <w:adjustRightInd w:val="0"/>
        <w:spacing w:after="0" w:line="560" w:lineRule="exact"/>
        <w:ind w:left="630"/>
        <w:rPr>
          <w:rFonts w:hint="eastAsia" w:ascii="仿宋" w:hAnsi="仿宋" w:eastAsia="仿宋"/>
          <w:kern w:val="0"/>
          <w:sz w:val="24"/>
        </w:rPr>
      </w:pPr>
      <w:r>
        <w:rPr>
          <w:rFonts w:ascii="仿宋" w:hAnsi="仿宋" w:eastAsia="仿宋"/>
          <w:kern w:val="0"/>
          <w:sz w:val="24"/>
        </w:rPr>
        <w:t>注：静态含尘浓度和沉降菌浓度以综合性能评定的测定数据或年检数据为准。消毒后的染 菌密度以每次消毒后的检测数据为准。</w:t>
      </w:r>
    </w:p>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3</w:t>
      </w:r>
      <w:r>
        <w:rPr>
          <w:rFonts w:ascii="仿宋" w:hAnsi="仿宋" w:eastAsia="仿宋"/>
          <w:kern w:val="0"/>
          <w:sz w:val="24"/>
        </w:rPr>
        <w:t>、空气过滤器更换周期</w:t>
      </w:r>
    </w:p>
    <w:tbl>
      <w:tblPr>
        <w:tblStyle w:val="4"/>
        <w:tblW w:w="5000" w:type="pct"/>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pPr>
              <w:spacing w:after="0" w:line="360" w:lineRule="auto"/>
              <w:ind w:firstLine="240"/>
              <w:jc w:val="center"/>
              <w:rPr>
                <w:rFonts w:hint="eastAsia" w:ascii="仿宋" w:hAnsi="仿宋" w:eastAsia="仿宋" w:cs="宋体"/>
                <w:sz w:val="24"/>
              </w:rPr>
            </w:pPr>
            <w:r>
              <w:rPr>
                <w:rFonts w:hint="eastAsia" w:ascii="仿宋" w:hAnsi="仿宋" w:eastAsia="仿宋" w:cs="宋体"/>
                <w:sz w:val="24"/>
              </w:rPr>
              <w:t>类别</w:t>
            </w:r>
          </w:p>
        </w:tc>
        <w:tc>
          <w:tcPr>
            <w:tcW w:w="1666" w:type="pct"/>
          </w:tcPr>
          <w:p>
            <w:pPr>
              <w:spacing w:after="0" w:line="360" w:lineRule="auto"/>
              <w:ind w:firstLine="240"/>
              <w:jc w:val="center"/>
              <w:rPr>
                <w:rFonts w:hint="eastAsia" w:ascii="仿宋" w:hAnsi="仿宋" w:eastAsia="仿宋" w:cs="宋体"/>
                <w:sz w:val="24"/>
              </w:rPr>
            </w:pPr>
            <w:r>
              <w:rPr>
                <w:rFonts w:hint="eastAsia" w:ascii="仿宋" w:hAnsi="仿宋" w:eastAsia="仿宋" w:cs="宋体"/>
                <w:sz w:val="24"/>
              </w:rPr>
              <w:t>检查内容</w:t>
            </w:r>
          </w:p>
        </w:tc>
        <w:tc>
          <w:tcPr>
            <w:tcW w:w="1666" w:type="pct"/>
          </w:tcPr>
          <w:p>
            <w:pPr>
              <w:spacing w:after="0" w:line="360" w:lineRule="auto"/>
              <w:ind w:firstLine="240"/>
              <w:jc w:val="center"/>
              <w:rPr>
                <w:rFonts w:hint="eastAsia" w:ascii="仿宋" w:hAnsi="仿宋" w:eastAsia="仿宋" w:cs="宋体"/>
                <w:sz w:val="24"/>
              </w:rPr>
            </w:pPr>
            <w:r>
              <w:rPr>
                <w:rFonts w:hint="eastAsia" w:ascii="仿宋" w:hAnsi="仿宋" w:eastAsia="仿宋" w:cs="宋体"/>
                <w:sz w:val="24"/>
              </w:rPr>
              <w:t>更换周期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pPr>
              <w:spacing w:after="0" w:line="360" w:lineRule="auto"/>
              <w:ind w:firstLine="226"/>
              <w:jc w:val="center"/>
              <w:rPr>
                <w:rFonts w:hint="eastAsia" w:ascii="仿宋" w:hAnsi="仿宋" w:eastAsia="仿宋" w:cs="宋体"/>
                <w:sz w:val="24"/>
              </w:rPr>
            </w:pPr>
            <w:r>
              <w:rPr>
                <w:rFonts w:hint="eastAsia" w:ascii="仿宋" w:hAnsi="仿宋" w:eastAsia="仿宋"/>
                <w:spacing w:val="3"/>
                <w:sz w:val="24"/>
              </w:rPr>
              <w:t>新风入口过滤网</w:t>
            </w:r>
          </w:p>
        </w:tc>
        <w:tc>
          <w:tcPr>
            <w:tcW w:w="1666" w:type="pct"/>
          </w:tcPr>
          <w:p>
            <w:pPr>
              <w:spacing w:after="0" w:line="360" w:lineRule="auto"/>
              <w:ind w:firstLine="220"/>
              <w:jc w:val="center"/>
              <w:rPr>
                <w:rFonts w:hint="eastAsia" w:ascii="仿宋" w:hAnsi="仿宋" w:eastAsia="仿宋" w:cs="宋体"/>
                <w:sz w:val="24"/>
              </w:rPr>
            </w:pPr>
            <w:r>
              <w:rPr>
                <w:rFonts w:hint="eastAsia" w:ascii="仿宋" w:hAnsi="仿宋" w:eastAsia="仿宋"/>
                <w:sz w:val="24"/>
              </w:rPr>
              <w:t>网眼是否一半以上已堵</w:t>
            </w:r>
          </w:p>
        </w:tc>
        <w:tc>
          <w:tcPr>
            <w:tcW w:w="1666" w:type="pct"/>
          </w:tcPr>
          <w:p>
            <w:pPr>
              <w:spacing w:after="0" w:line="360" w:lineRule="auto"/>
              <w:ind w:firstLine="240"/>
              <w:jc w:val="center"/>
              <w:rPr>
                <w:rFonts w:hint="eastAsia" w:ascii="仿宋" w:hAnsi="仿宋" w:eastAsia="仿宋" w:cs="宋体"/>
                <w:sz w:val="24"/>
              </w:rPr>
            </w:pPr>
            <w:r>
              <w:rPr>
                <w:rFonts w:hint="eastAsia" w:ascii="仿宋" w:hAnsi="仿宋" w:eastAsia="仿宋" w:cs="宋体"/>
                <w:sz w:val="24"/>
              </w:rPr>
              <w:t>1月1次，风沙地区周期更短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3" w:hRule="atLeast"/>
        </w:trPr>
        <w:tc>
          <w:tcPr>
            <w:tcW w:w="1666" w:type="pct"/>
          </w:tcPr>
          <w:p>
            <w:pPr>
              <w:spacing w:after="0" w:line="360" w:lineRule="auto"/>
              <w:ind w:firstLine="216"/>
              <w:jc w:val="center"/>
              <w:rPr>
                <w:rFonts w:hint="eastAsia" w:ascii="仿宋" w:hAnsi="仿宋" w:eastAsia="仿宋" w:cs="宋体"/>
                <w:sz w:val="24"/>
              </w:rPr>
            </w:pPr>
            <w:r>
              <w:rPr>
                <w:rFonts w:hint="eastAsia" w:ascii="仿宋" w:hAnsi="仿宋" w:eastAsia="仿宋"/>
                <w:spacing w:val="-2"/>
                <w:sz w:val="24"/>
              </w:rPr>
              <w:t>初效过滤器</w:t>
            </w:r>
          </w:p>
        </w:tc>
        <w:tc>
          <w:tcPr>
            <w:tcW w:w="1666" w:type="pct"/>
          </w:tcPr>
          <w:p>
            <w:pPr>
              <w:spacing w:after="0" w:line="360" w:lineRule="auto"/>
              <w:ind w:firstLine="220"/>
              <w:jc w:val="center"/>
              <w:rPr>
                <w:rFonts w:hint="eastAsia" w:ascii="仿宋" w:hAnsi="仿宋" w:eastAsia="仿宋" w:cs="宋体"/>
                <w:sz w:val="24"/>
              </w:rPr>
            </w:pPr>
            <w:r>
              <w:rPr>
                <w:rFonts w:hint="eastAsia" w:ascii="仿宋" w:hAnsi="仿宋" w:eastAsia="仿宋"/>
                <w:sz w:val="24"/>
              </w:rPr>
              <w:t>阻力已超过额定初阻力60Pa,或等于</w:t>
            </w:r>
            <w:r>
              <w:rPr>
                <w:rFonts w:hint="eastAsia" w:ascii="仿宋" w:hAnsi="仿宋" w:eastAsia="仿宋"/>
                <w:spacing w:val="11"/>
                <w:sz w:val="24"/>
              </w:rPr>
              <w:t xml:space="preserve"> </w:t>
            </w:r>
            <w:r>
              <w:rPr>
                <w:rFonts w:hint="eastAsia" w:ascii="仿宋" w:hAnsi="仿宋" w:eastAsia="仿宋"/>
                <w:spacing w:val="1"/>
                <w:sz w:val="24"/>
              </w:rPr>
              <w:t>2×设计或运行初阻力</w:t>
            </w:r>
          </w:p>
        </w:tc>
        <w:tc>
          <w:tcPr>
            <w:tcW w:w="1666" w:type="pct"/>
          </w:tcPr>
          <w:p>
            <w:pPr>
              <w:spacing w:after="0" w:line="360" w:lineRule="auto"/>
              <w:ind w:firstLine="220"/>
              <w:rPr>
                <w:rFonts w:hint="eastAsia" w:ascii="仿宋" w:hAnsi="仿宋" w:eastAsia="仿宋" w:cs="宋体"/>
                <w:sz w:val="24"/>
              </w:rPr>
            </w:pPr>
            <w:r>
              <w:rPr>
                <w:rFonts w:hint="eastAsia" w:ascii="仿宋" w:hAnsi="仿宋" w:eastAsia="仿宋"/>
                <w:sz w:val="24"/>
              </w:rPr>
              <w:t>1-3个月，超过标准随时更换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pPr>
              <w:spacing w:after="0" w:line="360" w:lineRule="auto"/>
              <w:ind w:firstLine="222"/>
              <w:jc w:val="center"/>
              <w:rPr>
                <w:rFonts w:hint="eastAsia" w:ascii="仿宋" w:hAnsi="仿宋" w:eastAsia="仿宋" w:cs="宋体"/>
                <w:sz w:val="24"/>
              </w:rPr>
            </w:pPr>
            <w:r>
              <w:rPr>
                <w:rFonts w:hint="eastAsia" w:ascii="仿宋" w:hAnsi="仿宋" w:eastAsia="仿宋"/>
                <w:spacing w:val="1"/>
                <w:sz w:val="24"/>
              </w:rPr>
              <w:t>中效过滤器</w:t>
            </w:r>
          </w:p>
        </w:tc>
        <w:tc>
          <w:tcPr>
            <w:tcW w:w="1666" w:type="pct"/>
          </w:tcPr>
          <w:p>
            <w:pPr>
              <w:spacing w:after="0" w:line="360" w:lineRule="auto"/>
              <w:ind w:firstLine="220"/>
              <w:jc w:val="center"/>
              <w:rPr>
                <w:rFonts w:hint="eastAsia" w:ascii="仿宋" w:hAnsi="仿宋" w:eastAsia="仿宋" w:cs="宋体"/>
                <w:sz w:val="24"/>
              </w:rPr>
            </w:pPr>
            <w:r>
              <w:rPr>
                <w:rFonts w:hint="eastAsia" w:ascii="仿宋" w:hAnsi="仿宋" w:eastAsia="仿宋"/>
                <w:sz w:val="24"/>
              </w:rPr>
              <w:t>阻力已超过额定初阻力80Pa,或等于</w:t>
            </w:r>
            <w:r>
              <w:rPr>
                <w:rFonts w:hint="eastAsia" w:ascii="仿宋" w:hAnsi="仿宋" w:eastAsia="仿宋"/>
                <w:spacing w:val="11"/>
                <w:sz w:val="24"/>
              </w:rPr>
              <w:t xml:space="preserve"> </w:t>
            </w:r>
            <w:r>
              <w:rPr>
                <w:rFonts w:hint="eastAsia" w:ascii="仿宋" w:hAnsi="仿宋" w:eastAsia="仿宋"/>
                <w:spacing w:val="1"/>
                <w:sz w:val="24"/>
              </w:rPr>
              <w:t>2×设计或运行初阻力</w:t>
            </w:r>
          </w:p>
        </w:tc>
        <w:tc>
          <w:tcPr>
            <w:tcW w:w="1666" w:type="pct"/>
          </w:tcPr>
          <w:p>
            <w:pPr>
              <w:spacing w:after="0" w:line="360" w:lineRule="auto"/>
              <w:ind w:firstLine="220"/>
              <w:jc w:val="center"/>
              <w:rPr>
                <w:rFonts w:hint="eastAsia" w:ascii="仿宋" w:hAnsi="仿宋" w:eastAsia="仿宋" w:cs="宋体"/>
                <w:sz w:val="24"/>
              </w:rPr>
            </w:pPr>
            <w:r>
              <w:rPr>
                <w:rFonts w:hint="eastAsia" w:ascii="仿宋" w:hAnsi="仿宋" w:eastAsia="仿宋"/>
                <w:sz w:val="24"/>
              </w:rPr>
              <w:t>3-6个月，超过标准随时更换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pPr>
              <w:spacing w:after="0" w:line="360" w:lineRule="auto"/>
              <w:ind w:firstLine="216"/>
              <w:jc w:val="center"/>
              <w:rPr>
                <w:rFonts w:hint="eastAsia" w:ascii="仿宋" w:hAnsi="仿宋" w:eastAsia="仿宋" w:cs="宋体"/>
                <w:sz w:val="24"/>
              </w:rPr>
            </w:pPr>
            <w:r>
              <w:rPr>
                <w:rFonts w:hint="eastAsia" w:ascii="仿宋" w:hAnsi="仿宋" w:eastAsia="仿宋"/>
                <w:spacing w:val="-2"/>
                <w:sz w:val="24"/>
              </w:rPr>
              <w:t>亚高效过滤器</w:t>
            </w:r>
          </w:p>
        </w:tc>
        <w:tc>
          <w:tcPr>
            <w:tcW w:w="1666" w:type="pct"/>
          </w:tcPr>
          <w:p>
            <w:pPr>
              <w:spacing w:after="0" w:line="360" w:lineRule="auto"/>
              <w:ind w:firstLine="220"/>
              <w:jc w:val="center"/>
              <w:rPr>
                <w:rFonts w:hint="eastAsia" w:ascii="仿宋" w:hAnsi="仿宋" w:eastAsia="仿宋" w:cs="宋体"/>
                <w:sz w:val="24"/>
              </w:rPr>
            </w:pPr>
            <w:r>
              <w:rPr>
                <w:rFonts w:hint="eastAsia" w:ascii="仿宋" w:hAnsi="仿宋" w:eastAsia="仿宋"/>
                <w:sz w:val="24"/>
              </w:rPr>
              <w:t>阻力已超过额定初阻力100Pa,或等</w:t>
            </w:r>
            <w:r>
              <w:rPr>
                <w:rFonts w:hint="eastAsia" w:ascii="仿宋" w:hAnsi="仿宋" w:eastAsia="仿宋"/>
                <w:spacing w:val="9"/>
                <w:sz w:val="24"/>
              </w:rPr>
              <w:t xml:space="preserve"> </w:t>
            </w:r>
            <w:r>
              <w:rPr>
                <w:rFonts w:hint="eastAsia" w:ascii="仿宋" w:hAnsi="仿宋" w:eastAsia="仿宋"/>
                <w:sz w:val="24"/>
              </w:rPr>
              <w:t>于2×设计或运行初阻力(低阻亚高</w:t>
            </w:r>
            <w:r>
              <w:rPr>
                <w:rFonts w:hint="eastAsia" w:ascii="仿宋" w:hAnsi="仿宋" w:eastAsia="仿宋"/>
                <w:spacing w:val="8"/>
                <w:sz w:val="24"/>
              </w:rPr>
              <w:t xml:space="preserve"> </w:t>
            </w:r>
            <w:r>
              <w:rPr>
                <w:rFonts w:hint="eastAsia" w:ascii="仿宋" w:hAnsi="仿宋" w:eastAsia="仿宋"/>
                <w:spacing w:val="21"/>
                <w:sz w:val="24"/>
              </w:rPr>
              <w:t>效时为3倍)</w:t>
            </w:r>
          </w:p>
        </w:tc>
        <w:tc>
          <w:tcPr>
            <w:tcW w:w="1666" w:type="pct"/>
          </w:tcPr>
          <w:p>
            <w:pPr>
              <w:spacing w:after="0" w:line="360" w:lineRule="auto"/>
              <w:ind w:firstLine="212"/>
              <w:jc w:val="center"/>
              <w:rPr>
                <w:rFonts w:hint="eastAsia" w:ascii="仿宋" w:hAnsi="仿宋" w:eastAsia="仿宋" w:cs="宋体"/>
                <w:sz w:val="24"/>
              </w:rPr>
            </w:pPr>
            <w:r>
              <w:rPr>
                <w:rFonts w:hint="eastAsia" w:ascii="仿宋" w:hAnsi="仿宋" w:eastAsia="仿宋"/>
                <w:spacing w:val="-4"/>
                <w:sz w:val="24"/>
              </w:rPr>
              <w:t>6-12个月，超过标准随时更换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pct"/>
          </w:tcPr>
          <w:p>
            <w:pPr>
              <w:spacing w:after="0" w:line="360" w:lineRule="auto"/>
              <w:ind w:firstLine="222"/>
              <w:jc w:val="center"/>
              <w:rPr>
                <w:rFonts w:hint="eastAsia" w:ascii="仿宋" w:hAnsi="仿宋" w:eastAsia="仿宋" w:cs="宋体"/>
                <w:sz w:val="24"/>
              </w:rPr>
            </w:pPr>
            <w:r>
              <w:rPr>
                <w:rFonts w:hint="eastAsia" w:ascii="仿宋" w:hAnsi="仿宋" w:eastAsia="仿宋"/>
                <w:spacing w:val="1"/>
                <w:sz w:val="24"/>
              </w:rPr>
              <w:t>高效过滤器</w:t>
            </w:r>
          </w:p>
        </w:tc>
        <w:tc>
          <w:tcPr>
            <w:tcW w:w="1666" w:type="pct"/>
          </w:tcPr>
          <w:p>
            <w:pPr>
              <w:spacing w:after="0" w:line="360" w:lineRule="auto"/>
              <w:ind w:firstLine="220"/>
              <w:jc w:val="center"/>
              <w:rPr>
                <w:rFonts w:hint="eastAsia" w:ascii="仿宋" w:hAnsi="仿宋" w:eastAsia="仿宋" w:cs="宋体"/>
                <w:sz w:val="24"/>
              </w:rPr>
            </w:pPr>
            <w:r>
              <w:rPr>
                <w:rFonts w:hint="eastAsia" w:ascii="仿宋" w:hAnsi="仿宋" w:eastAsia="仿宋"/>
                <w:sz w:val="24"/>
              </w:rPr>
              <w:t>阻力已超过额定初阻力160Pa,或等</w:t>
            </w:r>
            <w:r>
              <w:rPr>
                <w:rFonts w:hint="eastAsia" w:ascii="仿宋" w:hAnsi="仿宋" w:eastAsia="仿宋"/>
                <w:spacing w:val="9"/>
                <w:sz w:val="24"/>
              </w:rPr>
              <w:t xml:space="preserve"> </w:t>
            </w:r>
            <w:r>
              <w:rPr>
                <w:rFonts w:hint="eastAsia" w:ascii="仿宋" w:hAnsi="仿宋" w:eastAsia="仿宋"/>
                <w:spacing w:val="1"/>
                <w:sz w:val="24"/>
              </w:rPr>
              <w:t>于2×设计或运行初阻力</w:t>
            </w:r>
          </w:p>
        </w:tc>
        <w:tc>
          <w:tcPr>
            <w:tcW w:w="1666" w:type="pct"/>
          </w:tcPr>
          <w:p>
            <w:pPr>
              <w:spacing w:after="0" w:line="360" w:lineRule="auto"/>
              <w:ind w:firstLine="220"/>
              <w:jc w:val="center"/>
              <w:rPr>
                <w:rFonts w:hint="eastAsia" w:ascii="仿宋" w:hAnsi="仿宋" w:eastAsia="仿宋" w:cs="宋体"/>
                <w:sz w:val="24"/>
              </w:rPr>
            </w:pPr>
            <w:r>
              <w:rPr>
                <w:rFonts w:hint="eastAsia" w:ascii="仿宋" w:hAnsi="仿宋" w:eastAsia="仿宋"/>
                <w:sz w:val="24"/>
              </w:rPr>
              <w:t>1-3年，超过标准随时更换</w:t>
            </w:r>
          </w:p>
        </w:tc>
      </w:tr>
    </w:tbl>
    <w:p>
      <w:pPr>
        <w:spacing w:after="0" w:line="360" w:lineRule="auto"/>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b/>
          <w:bCs/>
          <w:kern w:val="0"/>
          <w:sz w:val="28"/>
          <w:szCs w:val="28"/>
        </w:rPr>
      </w:pPr>
      <w:r>
        <w:rPr>
          <w:rFonts w:hint="eastAsia" w:ascii="仿宋" w:hAnsi="仿宋" w:eastAsia="仿宋"/>
          <w:b/>
          <w:bCs/>
          <w:kern w:val="0"/>
          <w:sz w:val="28"/>
          <w:szCs w:val="28"/>
        </w:rPr>
        <w:t>（</w:t>
      </w:r>
      <w:r>
        <w:rPr>
          <w:rFonts w:hint="eastAsia" w:ascii="仿宋" w:hAnsi="仿宋" w:eastAsia="仿宋" w:cs="微软雅黑"/>
          <w:b/>
          <w:bCs/>
          <w:kern w:val="0"/>
          <w:sz w:val="28"/>
          <w:szCs w:val="28"/>
        </w:rPr>
        <w:t>八</w:t>
      </w:r>
      <w:r>
        <w:rPr>
          <w:rFonts w:hint="eastAsia" w:ascii="仿宋" w:hAnsi="仿宋" w:eastAsia="仿宋" w:cs="___WRD_EMBED_SUB_48"/>
          <w:b/>
          <w:bCs/>
          <w:kern w:val="0"/>
          <w:sz w:val="28"/>
          <w:szCs w:val="28"/>
        </w:rPr>
        <w:t>）</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8: 中央空调通风管道集中清洗标准</w:t>
      </w:r>
      <w:r>
        <w:rPr>
          <w:rFonts w:hint="eastAsia" w:ascii="仿宋" w:hAnsi="仿宋" w:eastAsia="仿宋"/>
          <w:b/>
          <w:bCs/>
          <w:kern w:val="0"/>
          <w:sz w:val="28"/>
          <w:szCs w:val="28"/>
        </w:rPr>
        <w:t>：</w:t>
      </w:r>
    </w:p>
    <w:p>
      <w:pPr>
        <w:autoSpaceDE w:val="0"/>
        <w:autoSpaceDN w:val="0"/>
        <w:adjustRightInd w:val="0"/>
        <w:spacing w:after="0" w:line="560" w:lineRule="exact"/>
        <w:ind w:left="630"/>
        <w:rPr>
          <w:rFonts w:hint="eastAsia" w:ascii="仿宋" w:hAnsi="仿宋" w:eastAsia="仿宋"/>
          <w:kern w:val="0"/>
          <w:sz w:val="24"/>
        </w:rPr>
      </w:pPr>
      <w:r>
        <w:rPr>
          <w:rFonts w:ascii="仿宋" w:hAnsi="仿宋" w:eastAsia="仿宋"/>
          <w:kern w:val="0"/>
          <w:sz w:val="24"/>
        </w:rPr>
        <w:t>达到《公共场所集中空调通风系统卫生规范》、《公共场所集中空调通风 系统清洗规范》相关标准</w:t>
      </w:r>
      <w:r>
        <w:rPr>
          <w:rFonts w:hint="eastAsia" w:ascii="仿宋" w:hAnsi="仿宋" w:eastAsia="仿宋"/>
          <w:kern w:val="0"/>
          <w:sz w:val="24"/>
        </w:rPr>
        <w:t>。</w:t>
      </w:r>
    </w:p>
    <w:tbl>
      <w:tblPr>
        <w:tblStyle w:val="4"/>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3211"/>
        <w:gridCol w:w="1753"/>
        <w:gridCol w:w="1484"/>
        <w:gridCol w:w="18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jc w:val="center"/>
        </w:trPr>
        <w:tc>
          <w:tcPr>
            <w:tcW w:w="2985" w:type="pct"/>
            <w:gridSpan w:val="2"/>
          </w:tcPr>
          <w:p>
            <w:pPr>
              <w:spacing w:before="292" w:after="0" w:line="211" w:lineRule="auto"/>
              <w:ind w:left="845"/>
              <w:jc w:val="center"/>
              <w:rPr>
                <w:rFonts w:hint="eastAsia" w:ascii="仿宋" w:hAnsi="仿宋" w:eastAsia="仿宋" w:cs="宋体"/>
                <w:sz w:val="24"/>
              </w:rPr>
            </w:pPr>
            <w:r>
              <w:rPr>
                <w:rFonts w:hint="eastAsia" w:ascii="仿宋" w:hAnsi="仿宋" w:eastAsia="仿宋" w:cs="宋体"/>
                <w:spacing w:val="-1"/>
                <w:sz w:val="24"/>
              </w:rPr>
              <w:t>集中空调通风系统送风卫生质量指标</w:t>
            </w:r>
          </w:p>
        </w:tc>
        <w:tc>
          <w:tcPr>
            <w:tcW w:w="2014" w:type="pct"/>
            <w:gridSpan w:val="2"/>
          </w:tcPr>
          <w:p>
            <w:pPr>
              <w:spacing w:before="292" w:after="0" w:line="211" w:lineRule="auto"/>
              <w:ind w:left="745"/>
              <w:jc w:val="center"/>
              <w:rPr>
                <w:rFonts w:hint="eastAsia" w:ascii="仿宋" w:hAnsi="仿宋" w:eastAsia="仿宋" w:cs="宋体"/>
                <w:sz w:val="24"/>
                <w:lang w:eastAsia="en-US"/>
              </w:rPr>
            </w:pPr>
            <w:r>
              <w:rPr>
                <w:rFonts w:hint="eastAsia" w:ascii="仿宋" w:hAnsi="仿宋" w:eastAsia="仿宋" w:cs="宋体"/>
                <w:spacing w:val="-1"/>
                <w:sz w:val="24"/>
                <w:lang w:eastAsia="en-US"/>
              </w:rPr>
              <w:t>风管内表面卫生要求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jc w:val="center"/>
        </w:trPr>
        <w:tc>
          <w:tcPr>
            <w:tcW w:w="1931" w:type="pct"/>
          </w:tcPr>
          <w:p>
            <w:pPr>
              <w:spacing w:before="281" w:after="0" w:line="209" w:lineRule="auto"/>
              <w:ind w:left="14"/>
              <w:jc w:val="center"/>
              <w:rPr>
                <w:rFonts w:hint="eastAsia" w:ascii="仿宋" w:hAnsi="仿宋" w:eastAsia="仿宋" w:cs="宋体"/>
                <w:sz w:val="24"/>
                <w:lang w:eastAsia="en-US"/>
              </w:rPr>
            </w:pPr>
            <w:r>
              <w:rPr>
                <w:rFonts w:hint="eastAsia" w:ascii="仿宋" w:hAnsi="仿宋" w:eastAsia="仿宋" w:cs="宋体"/>
                <w:spacing w:val="4"/>
                <w:sz w:val="24"/>
                <w:lang w:eastAsia="en-US"/>
              </w:rPr>
              <w:t>可吸入颗粒物(</w:t>
            </w:r>
            <w:r>
              <w:rPr>
                <w:rFonts w:hint="eastAsia" w:ascii="仿宋" w:hAnsi="仿宋" w:eastAsia="仿宋" w:cs="宋体"/>
                <w:sz w:val="24"/>
                <w:lang w:eastAsia="en-US"/>
              </w:rPr>
              <w:t>PM</w:t>
            </w:r>
            <w:r>
              <w:rPr>
                <w:rFonts w:hint="eastAsia" w:ascii="仿宋" w:hAnsi="仿宋" w:eastAsia="仿宋" w:cs="宋体"/>
                <w:spacing w:val="4"/>
                <w:sz w:val="24"/>
                <w:lang w:eastAsia="en-US"/>
              </w:rPr>
              <w:t>10)</w:t>
            </w:r>
          </w:p>
        </w:tc>
        <w:tc>
          <w:tcPr>
            <w:tcW w:w="1054" w:type="pct"/>
          </w:tcPr>
          <w:p>
            <w:pPr>
              <w:spacing w:before="263" w:after="0" w:line="214" w:lineRule="auto"/>
              <w:ind w:left="14"/>
              <w:jc w:val="center"/>
              <w:rPr>
                <w:rFonts w:hint="eastAsia" w:ascii="仿宋" w:hAnsi="仿宋" w:eastAsia="仿宋" w:cs="宋体"/>
                <w:sz w:val="24"/>
                <w:lang w:eastAsia="en-US"/>
              </w:rPr>
            </w:pPr>
            <w:r>
              <w:rPr>
                <w:rFonts w:hint="eastAsia" w:ascii="仿宋" w:hAnsi="仿宋" w:eastAsia="仿宋" w:cs="宋体"/>
                <w:spacing w:val="-1"/>
                <w:sz w:val="24"/>
                <w:lang w:eastAsia="en-US"/>
              </w:rPr>
              <w:t>WO.08mg/m</w:t>
            </w:r>
            <w:r>
              <w:rPr>
                <w:rFonts w:eastAsia="仿宋" w:cs="Calibri"/>
                <w:spacing w:val="-1"/>
                <w:sz w:val="24"/>
                <w:lang w:eastAsia="en-US"/>
              </w:rPr>
              <w:t>²</w:t>
            </w:r>
          </w:p>
        </w:tc>
        <w:tc>
          <w:tcPr>
            <w:tcW w:w="892" w:type="pct"/>
          </w:tcPr>
          <w:p>
            <w:pPr>
              <w:spacing w:before="291" w:after="0" w:line="200" w:lineRule="auto"/>
              <w:ind w:left="16"/>
              <w:jc w:val="center"/>
              <w:rPr>
                <w:rFonts w:hint="eastAsia" w:ascii="仿宋" w:hAnsi="仿宋" w:eastAsia="仿宋" w:cs="宋体"/>
                <w:sz w:val="24"/>
                <w:lang w:eastAsia="en-US"/>
              </w:rPr>
            </w:pPr>
            <w:r>
              <w:rPr>
                <w:rFonts w:hint="eastAsia" w:ascii="仿宋" w:hAnsi="仿宋" w:eastAsia="仿宋" w:cs="宋体"/>
                <w:spacing w:val="-2"/>
                <w:sz w:val="24"/>
                <w:lang w:eastAsia="en-US"/>
              </w:rPr>
              <w:t>积尘量</w:t>
            </w:r>
          </w:p>
        </w:tc>
        <w:tc>
          <w:tcPr>
            <w:tcW w:w="1122" w:type="pct"/>
          </w:tcPr>
          <w:p>
            <w:pPr>
              <w:spacing w:before="223" w:after="0" w:line="214" w:lineRule="auto"/>
              <w:ind w:left="18"/>
              <w:jc w:val="center"/>
              <w:rPr>
                <w:rFonts w:hint="eastAsia" w:ascii="仿宋" w:hAnsi="仿宋" w:eastAsia="仿宋" w:cs="宋体"/>
                <w:sz w:val="24"/>
                <w:lang w:eastAsia="en-US"/>
              </w:rPr>
            </w:pPr>
            <w:r>
              <w:rPr>
                <w:rFonts w:hint="eastAsia" w:ascii="仿宋" w:hAnsi="仿宋" w:eastAsia="仿宋" w:cs="宋体"/>
                <w:spacing w:val="-1"/>
                <w:sz w:val="24"/>
                <w:lang w:eastAsia="en-US"/>
              </w:rPr>
              <w:t>Wig/m</w:t>
            </w:r>
            <w:r>
              <w:rPr>
                <w:rFonts w:eastAsia="仿宋" w:cs="Calibri"/>
                <w:spacing w:val="-1"/>
                <w:sz w:val="24"/>
                <w:lang w:eastAsia="en-US"/>
              </w:rPr>
              <w:t>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jc w:val="center"/>
        </w:trPr>
        <w:tc>
          <w:tcPr>
            <w:tcW w:w="1931" w:type="pct"/>
          </w:tcPr>
          <w:p>
            <w:pPr>
              <w:spacing w:before="261" w:after="0" w:line="217" w:lineRule="auto"/>
              <w:ind w:left="14"/>
              <w:jc w:val="center"/>
              <w:rPr>
                <w:rFonts w:hint="eastAsia" w:ascii="仿宋" w:hAnsi="仿宋" w:eastAsia="仿宋" w:cs="宋体"/>
                <w:sz w:val="24"/>
                <w:lang w:eastAsia="en-US"/>
              </w:rPr>
            </w:pPr>
            <w:r>
              <w:rPr>
                <w:rFonts w:hint="eastAsia" w:ascii="仿宋" w:hAnsi="仿宋" w:eastAsia="仿宋" w:cs="宋体"/>
                <w:spacing w:val="-2"/>
                <w:sz w:val="24"/>
                <w:lang w:eastAsia="en-US"/>
              </w:rPr>
              <w:t>细菌总数</w:t>
            </w:r>
          </w:p>
        </w:tc>
        <w:tc>
          <w:tcPr>
            <w:tcW w:w="1054" w:type="pct"/>
          </w:tcPr>
          <w:p>
            <w:pPr>
              <w:spacing w:before="266" w:after="0" w:line="212" w:lineRule="auto"/>
              <w:ind w:left="14"/>
              <w:jc w:val="center"/>
              <w:rPr>
                <w:rFonts w:hint="eastAsia" w:ascii="仿宋" w:hAnsi="仿宋" w:eastAsia="仿宋" w:cs="宋体"/>
                <w:sz w:val="24"/>
                <w:lang w:eastAsia="en-US"/>
              </w:rPr>
            </w:pPr>
            <w:r>
              <w:rPr>
                <w:rFonts w:hint="eastAsia" w:ascii="仿宋" w:hAnsi="仿宋" w:eastAsia="仿宋" w:cs="宋体"/>
                <w:spacing w:val="-1"/>
                <w:sz w:val="24"/>
                <w:lang w:eastAsia="en-US"/>
              </w:rPr>
              <w:t>W500cfu/m</w:t>
            </w:r>
            <w:r>
              <w:rPr>
                <w:rFonts w:eastAsia="仿宋" w:cs="Calibri"/>
                <w:spacing w:val="-1"/>
                <w:sz w:val="24"/>
                <w:lang w:eastAsia="en-US"/>
              </w:rPr>
              <w:t>²</w:t>
            </w:r>
          </w:p>
        </w:tc>
        <w:tc>
          <w:tcPr>
            <w:tcW w:w="892" w:type="pct"/>
          </w:tcPr>
          <w:p>
            <w:pPr>
              <w:spacing w:before="271" w:after="0" w:line="208" w:lineRule="auto"/>
              <w:ind w:left="16"/>
              <w:jc w:val="center"/>
              <w:rPr>
                <w:rFonts w:hint="eastAsia" w:ascii="仿宋" w:hAnsi="仿宋" w:eastAsia="仿宋" w:cs="宋体"/>
                <w:sz w:val="24"/>
                <w:lang w:eastAsia="en-US"/>
              </w:rPr>
            </w:pPr>
            <w:r>
              <w:rPr>
                <w:rFonts w:hint="eastAsia" w:ascii="仿宋" w:hAnsi="仿宋" w:eastAsia="仿宋" w:cs="宋体"/>
                <w:spacing w:val="-2"/>
                <w:sz w:val="24"/>
                <w:lang w:eastAsia="en-US"/>
              </w:rPr>
              <w:t>细菌总数</w:t>
            </w:r>
          </w:p>
        </w:tc>
        <w:tc>
          <w:tcPr>
            <w:tcW w:w="1122" w:type="pct"/>
          </w:tcPr>
          <w:p>
            <w:pPr>
              <w:spacing w:before="247" w:after="0" w:line="224" w:lineRule="auto"/>
              <w:ind w:left="18"/>
              <w:jc w:val="center"/>
              <w:rPr>
                <w:rFonts w:hint="eastAsia" w:ascii="仿宋" w:hAnsi="仿宋" w:eastAsia="仿宋" w:cs="宋体"/>
                <w:sz w:val="24"/>
                <w:lang w:eastAsia="en-US"/>
              </w:rPr>
            </w:pPr>
            <w:r>
              <w:rPr>
                <w:rFonts w:hint="eastAsia" w:ascii="仿宋" w:hAnsi="仿宋" w:eastAsia="仿宋" w:cs="宋体"/>
                <w:spacing w:val="-1"/>
                <w:sz w:val="24"/>
                <w:lang w:eastAsia="en-US"/>
              </w:rPr>
              <w:t>W100cfu/c</w:t>
            </w:r>
            <w:r>
              <w:rPr>
                <w:rFonts w:hint="eastAsia" w:ascii="仿宋" w:hAnsi="仿宋" w:eastAsia="仿宋" w:cs="宋体"/>
                <w:spacing w:val="26"/>
                <w:sz w:val="24"/>
                <w:lang w:eastAsia="en-US"/>
              </w:rPr>
              <w:t xml:space="preserve">  </w:t>
            </w:r>
            <w:r>
              <w:rPr>
                <w:rFonts w:hint="eastAsia" w:ascii="仿宋" w:hAnsi="仿宋" w:eastAsia="仿宋" w:cs="宋体"/>
                <w:spacing w:val="-1"/>
                <w:sz w:val="24"/>
                <w:lang w:eastAsia="en-US"/>
              </w:rPr>
              <w:t>m</w:t>
            </w:r>
            <w:r>
              <w:rPr>
                <w:rFonts w:eastAsia="仿宋" w:cs="Calibri"/>
                <w:spacing w:val="-1"/>
                <w:sz w:val="24"/>
                <w:lang w:eastAsia="en-US"/>
              </w:rPr>
              <w:t>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jc w:val="center"/>
        </w:trPr>
        <w:tc>
          <w:tcPr>
            <w:tcW w:w="1931" w:type="pct"/>
          </w:tcPr>
          <w:p>
            <w:pPr>
              <w:spacing w:before="273" w:after="0" w:line="206" w:lineRule="auto"/>
              <w:ind w:left="14"/>
              <w:jc w:val="center"/>
              <w:rPr>
                <w:rFonts w:hint="eastAsia" w:ascii="仿宋" w:hAnsi="仿宋" w:eastAsia="仿宋" w:cs="宋体"/>
                <w:sz w:val="24"/>
                <w:lang w:eastAsia="en-US"/>
              </w:rPr>
            </w:pPr>
            <w:r>
              <w:rPr>
                <w:rFonts w:hint="eastAsia" w:ascii="仿宋" w:hAnsi="仿宋" w:eastAsia="仿宋" w:cs="宋体"/>
                <w:spacing w:val="-3"/>
                <w:sz w:val="24"/>
                <w:lang w:eastAsia="en-US"/>
              </w:rPr>
              <w:t>真菌总数</w:t>
            </w:r>
          </w:p>
        </w:tc>
        <w:tc>
          <w:tcPr>
            <w:tcW w:w="1054" w:type="pct"/>
          </w:tcPr>
          <w:p>
            <w:pPr>
              <w:spacing w:before="249" w:after="0" w:line="224" w:lineRule="auto"/>
              <w:ind w:left="14"/>
              <w:jc w:val="center"/>
              <w:rPr>
                <w:rFonts w:hint="eastAsia" w:ascii="仿宋" w:hAnsi="仿宋" w:eastAsia="仿宋" w:cs="宋体"/>
                <w:sz w:val="24"/>
                <w:lang w:eastAsia="en-US"/>
              </w:rPr>
            </w:pPr>
            <w:r>
              <w:rPr>
                <w:rFonts w:hint="eastAsia" w:ascii="仿宋" w:hAnsi="仿宋" w:eastAsia="仿宋" w:cs="宋体"/>
                <w:spacing w:val="-1"/>
                <w:sz w:val="24"/>
                <w:lang w:eastAsia="en-US"/>
              </w:rPr>
              <w:t>W500cfu/m</w:t>
            </w:r>
            <w:r>
              <w:rPr>
                <w:rFonts w:eastAsia="仿宋" w:cs="Calibri"/>
                <w:spacing w:val="-1"/>
                <w:sz w:val="24"/>
                <w:lang w:eastAsia="en-US"/>
              </w:rPr>
              <w:t>²</w:t>
            </w:r>
          </w:p>
        </w:tc>
        <w:tc>
          <w:tcPr>
            <w:tcW w:w="892" w:type="pct"/>
          </w:tcPr>
          <w:p>
            <w:pPr>
              <w:spacing w:before="263" w:after="0" w:line="215" w:lineRule="auto"/>
              <w:ind w:left="16"/>
              <w:jc w:val="center"/>
              <w:rPr>
                <w:rFonts w:hint="eastAsia" w:ascii="仿宋" w:hAnsi="仿宋" w:eastAsia="仿宋" w:cs="宋体"/>
                <w:sz w:val="24"/>
                <w:lang w:eastAsia="en-US"/>
              </w:rPr>
            </w:pPr>
            <w:r>
              <w:rPr>
                <w:rFonts w:hint="eastAsia" w:ascii="仿宋" w:hAnsi="仿宋" w:eastAsia="仿宋" w:cs="宋体"/>
                <w:spacing w:val="-3"/>
                <w:sz w:val="24"/>
                <w:lang w:eastAsia="en-US"/>
              </w:rPr>
              <w:t>真菌总数</w:t>
            </w:r>
          </w:p>
        </w:tc>
        <w:tc>
          <w:tcPr>
            <w:tcW w:w="1122" w:type="pct"/>
          </w:tcPr>
          <w:p>
            <w:pPr>
              <w:spacing w:before="269" w:after="0" w:line="210" w:lineRule="auto"/>
              <w:ind w:left="18"/>
              <w:jc w:val="center"/>
              <w:rPr>
                <w:rFonts w:hint="eastAsia" w:ascii="仿宋" w:hAnsi="仿宋" w:eastAsia="仿宋" w:cs="宋体"/>
                <w:sz w:val="24"/>
                <w:lang w:eastAsia="en-US"/>
              </w:rPr>
            </w:pPr>
            <w:r>
              <w:rPr>
                <w:rFonts w:hint="eastAsia" w:ascii="仿宋" w:hAnsi="仿宋" w:eastAsia="仿宋" w:cs="宋体"/>
                <w:spacing w:val="-1"/>
                <w:sz w:val="24"/>
                <w:lang w:eastAsia="en-US"/>
              </w:rPr>
              <w:t>W100cfu/c</w:t>
            </w:r>
            <w:r>
              <w:rPr>
                <w:rFonts w:hint="eastAsia" w:ascii="仿宋" w:hAnsi="仿宋" w:eastAsia="仿宋" w:cs="宋体"/>
                <w:spacing w:val="26"/>
                <w:sz w:val="24"/>
                <w:lang w:eastAsia="en-US"/>
              </w:rPr>
              <w:t xml:space="preserve">  </w:t>
            </w:r>
            <w:r>
              <w:rPr>
                <w:rFonts w:hint="eastAsia" w:ascii="仿宋" w:hAnsi="仿宋" w:eastAsia="仿宋" w:cs="宋体"/>
                <w:spacing w:val="-1"/>
                <w:sz w:val="24"/>
                <w:lang w:eastAsia="en-US"/>
              </w:rPr>
              <w:t>m</w:t>
            </w:r>
            <w:r>
              <w:rPr>
                <w:rFonts w:eastAsia="仿宋" w:cs="Calibri"/>
                <w:spacing w:val="-1"/>
                <w:sz w:val="24"/>
                <w:lang w:eastAsia="en-US"/>
              </w:rPr>
              <w:t>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jc w:val="center"/>
        </w:trPr>
        <w:tc>
          <w:tcPr>
            <w:tcW w:w="1931" w:type="pct"/>
          </w:tcPr>
          <w:p>
            <w:pPr>
              <w:spacing w:before="285" w:after="0" w:line="196" w:lineRule="auto"/>
              <w:ind w:left="14"/>
              <w:jc w:val="center"/>
              <w:rPr>
                <w:rFonts w:hint="eastAsia" w:ascii="仿宋" w:hAnsi="仿宋" w:eastAsia="仿宋" w:cs="宋体"/>
                <w:sz w:val="24"/>
              </w:rPr>
            </w:pPr>
            <w:r>
              <w:rPr>
                <w:rFonts w:hint="eastAsia" w:ascii="仿宋" w:hAnsi="仿宋" w:eastAsia="仿宋" w:cs="宋体"/>
                <w:spacing w:val="-1"/>
                <w:sz w:val="24"/>
              </w:rPr>
              <w:t>B-溶血性链球菌等致病微生物</w:t>
            </w:r>
          </w:p>
        </w:tc>
        <w:tc>
          <w:tcPr>
            <w:tcW w:w="1054" w:type="pct"/>
          </w:tcPr>
          <w:p>
            <w:pPr>
              <w:spacing w:before="274" w:after="0" w:line="205" w:lineRule="auto"/>
              <w:ind w:left="14"/>
              <w:jc w:val="center"/>
              <w:rPr>
                <w:rFonts w:hint="eastAsia" w:ascii="仿宋" w:hAnsi="仿宋" w:eastAsia="仿宋" w:cs="宋体"/>
                <w:sz w:val="24"/>
                <w:lang w:eastAsia="en-US"/>
              </w:rPr>
            </w:pPr>
            <w:r>
              <w:rPr>
                <w:rFonts w:hint="eastAsia" w:ascii="仿宋" w:hAnsi="仿宋" w:eastAsia="仿宋" w:cs="宋体"/>
                <w:spacing w:val="6"/>
                <w:sz w:val="24"/>
                <w:lang w:eastAsia="en-US"/>
              </w:rPr>
              <w:t>不得检出</w:t>
            </w:r>
          </w:p>
        </w:tc>
        <w:tc>
          <w:tcPr>
            <w:tcW w:w="892" w:type="pct"/>
          </w:tcPr>
          <w:p>
            <w:pPr>
              <w:spacing w:before="265" w:after="0" w:line="213" w:lineRule="auto"/>
              <w:ind w:left="16"/>
              <w:jc w:val="center"/>
              <w:rPr>
                <w:rFonts w:hint="eastAsia" w:ascii="仿宋" w:hAnsi="仿宋" w:eastAsia="仿宋" w:cs="宋体"/>
                <w:sz w:val="24"/>
                <w:lang w:eastAsia="en-US"/>
              </w:rPr>
            </w:pPr>
            <w:r>
              <w:rPr>
                <w:rFonts w:hint="eastAsia" w:ascii="仿宋" w:hAnsi="仿宋" w:eastAsia="仿宋" w:cs="宋体"/>
                <w:spacing w:val="-2"/>
                <w:sz w:val="24"/>
                <w:lang w:eastAsia="en-US"/>
              </w:rPr>
              <w:t>致病微生物</w:t>
            </w:r>
          </w:p>
        </w:tc>
        <w:tc>
          <w:tcPr>
            <w:tcW w:w="1122" w:type="pct"/>
          </w:tcPr>
          <w:p>
            <w:pPr>
              <w:spacing w:before="265" w:after="0" w:line="213" w:lineRule="auto"/>
              <w:ind w:left="18"/>
              <w:jc w:val="center"/>
              <w:rPr>
                <w:rFonts w:hint="eastAsia" w:ascii="仿宋" w:hAnsi="仿宋" w:eastAsia="仿宋" w:cs="宋体"/>
                <w:sz w:val="24"/>
                <w:lang w:eastAsia="en-US"/>
              </w:rPr>
            </w:pPr>
            <w:r>
              <w:rPr>
                <w:rFonts w:hint="eastAsia" w:ascii="仿宋" w:hAnsi="仿宋" w:eastAsia="仿宋" w:cs="宋体"/>
                <w:spacing w:val="6"/>
                <w:sz w:val="24"/>
                <w:lang w:eastAsia="en-US"/>
              </w:rPr>
              <w:t>不得检出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1931" w:type="pct"/>
          </w:tcPr>
          <w:p>
            <w:pPr>
              <w:spacing w:before="277" w:after="0" w:line="216" w:lineRule="auto"/>
              <w:ind w:left="14"/>
              <w:jc w:val="center"/>
              <w:rPr>
                <w:rFonts w:hint="eastAsia" w:ascii="仿宋" w:hAnsi="仿宋" w:eastAsia="仿宋" w:cs="宋体"/>
                <w:sz w:val="24"/>
                <w:lang w:eastAsia="en-US"/>
              </w:rPr>
            </w:pPr>
            <w:r>
              <w:rPr>
                <w:rFonts w:hint="eastAsia" w:ascii="仿宋" w:hAnsi="仿宋" w:eastAsia="仿宋" w:cs="宋体"/>
                <w:spacing w:val="3"/>
                <w:sz w:val="24"/>
                <w:lang w:eastAsia="en-US"/>
              </w:rPr>
              <w:t>灭菌率</w:t>
            </w:r>
          </w:p>
        </w:tc>
        <w:tc>
          <w:tcPr>
            <w:tcW w:w="1054" w:type="pct"/>
          </w:tcPr>
          <w:p>
            <w:pPr>
              <w:spacing w:before="298" w:after="0" w:line="197" w:lineRule="auto"/>
              <w:ind w:left="14"/>
              <w:jc w:val="center"/>
              <w:rPr>
                <w:rFonts w:hint="eastAsia" w:ascii="仿宋" w:hAnsi="仿宋" w:eastAsia="仿宋" w:cs="宋体"/>
                <w:sz w:val="24"/>
                <w:lang w:eastAsia="en-US"/>
              </w:rPr>
            </w:pPr>
            <w:r>
              <w:rPr>
                <w:rFonts w:hint="eastAsia" w:ascii="仿宋" w:hAnsi="仿宋" w:eastAsia="仿宋" w:cs="宋体"/>
                <w:spacing w:val="-3"/>
                <w:sz w:val="24"/>
                <w:lang w:eastAsia="en-US"/>
              </w:rPr>
              <w:t>90%</w:t>
            </w:r>
          </w:p>
        </w:tc>
        <w:tc>
          <w:tcPr>
            <w:tcW w:w="892" w:type="pct"/>
          </w:tcPr>
          <w:p>
            <w:pPr>
              <w:spacing w:before="257" w:after="0" w:line="219" w:lineRule="auto"/>
              <w:ind w:left="16"/>
              <w:jc w:val="center"/>
              <w:rPr>
                <w:rFonts w:hint="eastAsia" w:ascii="仿宋" w:hAnsi="仿宋" w:eastAsia="仿宋" w:cs="宋体"/>
                <w:sz w:val="24"/>
                <w:lang w:eastAsia="en-US"/>
              </w:rPr>
            </w:pPr>
            <w:r>
              <w:rPr>
                <w:rFonts w:hint="eastAsia" w:ascii="仿宋" w:hAnsi="仿宋" w:eastAsia="仿宋" w:cs="宋体"/>
                <w:spacing w:val="3"/>
                <w:sz w:val="24"/>
                <w:lang w:eastAsia="en-US"/>
              </w:rPr>
              <w:t>灭菌率</w:t>
            </w:r>
          </w:p>
        </w:tc>
        <w:tc>
          <w:tcPr>
            <w:tcW w:w="1122" w:type="pct"/>
          </w:tcPr>
          <w:p>
            <w:pPr>
              <w:spacing w:after="0" w:line="291" w:lineRule="auto"/>
              <w:jc w:val="center"/>
              <w:rPr>
                <w:rFonts w:hint="eastAsia" w:ascii="仿宋" w:hAnsi="仿宋" w:eastAsia="仿宋"/>
                <w:sz w:val="24"/>
              </w:rPr>
            </w:pPr>
          </w:p>
          <w:p>
            <w:pPr>
              <w:spacing w:before="68" w:after="0" w:line="162" w:lineRule="exact"/>
              <w:ind w:left="18"/>
              <w:jc w:val="center"/>
              <w:rPr>
                <w:rFonts w:hint="eastAsia" w:ascii="仿宋" w:hAnsi="仿宋" w:eastAsia="仿宋" w:cs="宋体"/>
                <w:sz w:val="24"/>
                <w:lang w:eastAsia="en-US"/>
              </w:rPr>
            </w:pPr>
            <w:r>
              <w:rPr>
                <w:rFonts w:hint="eastAsia" w:ascii="仿宋" w:hAnsi="仿宋" w:eastAsia="仿宋" w:cs="宋体"/>
                <w:spacing w:val="-1"/>
                <w:position w:val="-3"/>
                <w:sz w:val="24"/>
                <w:lang w:eastAsia="en-US"/>
              </w:rPr>
              <w:t>N90%</w:t>
            </w:r>
          </w:p>
        </w:tc>
      </w:tr>
    </w:tbl>
    <w:p>
      <w:pPr>
        <w:spacing w:after="0" w:line="360" w:lineRule="auto"/>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w:t>
      </w:r>
      <w:r>
        <w:rPr>
          <w:rFonts w:hint="eastAsia" w:ascii="仿宋" w:hAnsi="仿宋" w:eastAsia="仿宋" w:cs="微软雅黑"/>
          <w:b/>
          <w:bCs/>
          <w:kern w:val="0"/>
          <w:sz w:val="28"/>
          <w:szCs w:val="28"/>
        </w:rPr>
        <w:t>九</w:t>
      </w:r>
      <w:r>
        <w:rPr>
          <w:rFonts w:hint="eastAsia" w:ascii="仿宋" w:hAnsi="仿宋" w:eastAsia="仿宋" w:cs="___WRD_EMBED_SUB_48"/>
          <w:b/>
          <w:bCs/>
          <w:kern w:val="0"/>
          <w:sz w:val="28"/>
          <w:szCs w:val="28"/>
        </w:rPr>
        <w:t>）</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9:中央空调维保服务内容及要求</w:t>
      </w:r>
      <w:r>
        <w:rPr>
          <w:rFonts w:hint="eastAsia" w:ascii="仿宋" w:hAnsi="仿宋" w:eastAsia="仿宋"/>
          <w:kern w:val="0"/>
          <w:sz w:val="24"/>
        </w:rPr>
        <w:t>：</w:t>
      </w:r>
    </w:p>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1</w:t>
      </w:r>
      <w:r>
        <w:rPr>
          <w:rFonts w:ascii="仿宋" w:hAnsi="仿宋" w:eastAsia="仿宋"/>
          <w:kern w:val="0"/>
          <w:sz w:val="24"/>
        </w:rPr>
        <w:t>、中央空调维保技术服务内容：</w:t>
      </w:r>
    </w:p>
    <w:tbl>
      <w:tblPr>
        <w:tblStyle w:val="4"/>
        <w:tblW w:w="5010" w:type="pct"/>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504"/>
        <w:gridCol w:w="5338"/>
        <w:gridCol w:w="14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902" w:type="pct"/>
          </w:tcPr>
          <w:p>
            <w:pPr>
              <w:spacing w:before="44" w:after="0" w:line="202" w:lineRule="auto"/>
              <w:ind w:left="384"/>
              <w:rPr>
                <w:rFonts w:hint="eastAsia" w:ascii="仿宋" w:hAnsi="仿宋" w:eastAsia="仿宋" w:cs="宋体"/>
                <w:sz w:val="24"/>
                <w:lang w:eastAsia="en-US"/>
              </w:rPr>
            </w:pPr>
            <w:r>
              <w:rPr>
                <w:rFonts w:hint="eastAsia" w:ascii="仿宋" w:hAnsi="仿宋" w:eastAsia="仿宋" w:cs="宋体"/>
                <w:spacing w:val="10"/>
                <w:sz w:val="24"/>
                <w:lang w:eastAsia="en-US"/>
              </w:rPr>
              <w:t>保养项目</w:t>
            </w:r>
          </w:p>
        </w:tc>
        <w:tc>
          <w:tcPr>
            <w:tcW w:w="3202" w:type="pct"/>
          </w:tcPr>
          <w:p>
            <w:pPr>
              <w:spacing w:before="44" w:after="0" w:line="202" w:lineRule="auto"/>
              <w:ind w:left="2221"/>
              <w:rPr>
                <w:rFonts w:hint="eastAsia" w:ascii="仿宋" w:hAnsi="仿宋" w:eastAsia="仿宋" w:cs="宋体"/>
                <w:sz w:val="24"/>
                <w:lang w:eastAsia="en-US"/>
              </w:rPr>
            </w:pPr>
            <w:r>
              <w:rPr>
                <w:rFonts w:hint="eastAsia" w:ascii="仿宋" w:hAnsi="仿宋" w:eastAsia="仿宋" w:cs="宋体"/>
                <w:spacing w:val="-2"/>
                <w:sz w:val="24"/>
                <w:lang w:eastAsia="en-US"/>
              </w:rPr>
              <w:t>服务内容</w:t>
            </w:r>
          </w:p>
        </w:tc>
        <w:tc>
          <w:tcPr>
            <w:tcW w:w="894" w:type="pct"/>
          </w:tcPr>
          <w:p>
            <w:pPr>
              <w:spacing w:before="44" w:after="0" w:line="202" w:lineRule="auto"/>
              <w:ind w:left="927"/>
              <w:rPr>
                <w:rFonts w:hint="eastAsia" w:ascii="仿宋" w:hAnsi="仿宋" w:eastAsia="仿宋" w:cs="宋体"/>
                <w:sz w:val="24"/>
                <w:lang w:eastAsia="en-US"/>
              </w:rPr>
            </w:pPr>
            <w:r>
              <w:rPr>
                <w:rFonts w:hint="eastAsia" w:ascii="仿宋" w:hAnsi="仿宋" w:eastAsia="仿宋" w:cs="宋体"/>
                <w:spacing w:val="-3"/>
                <w:sz w:val="24"/>
                <w:lang w:eastAsia="en-US"/>
              </w:rPr>
              <w:t>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902" w:type="pct"/>
          </w:tcPr>
          <w:p>
            <w:pPr>
              <w:spacing w:before="259" w:after="0" w:line="219" w:lineRule="auto"/>
              <w:ind w:left="384"/>
              <w:rPr>
                <w:rFonts w:hint="eastAsia" w:ascii="仿宋" w:hAnsi="仿宋" w:eastAsia="仿宋" w:cs="宋体"/>
                <w:sz w:val="24"/>
                <w:lang w:eastAsia="en-US"/>
              </w:rPr>
            </w:pPr>
            <w:r>
              <w:rPr>
                <w:rFonts w:hint="eastAsia" w:ascii="仿宋" w:hAnsi="仿宋" w:eastAsia="仿宋" w:cs="宋体"/>
                <w:spacing w:val="2"/>
                <w:sz w:val="24"/>
                <w:lang w:eastAsia="en-US"/>
              </w:rPr>
              <w:t>咨询服务</w:t>
            </w:r>
          </w:p>
        </w:tc>
        <w:tc>
          <w:tcPr>
            <w:tcW w:w="3202" w:type="pct"/>
          </w:tcPr>
          <w:p>
            <w:pPr>
              <w:spacing w:before="67" w:after="0" w:line="219" w:lineRule="auto"/>
              <w:ind w:left="62"/>
              <w:rPr>
                <w:rFonts w:hint="eastAsia" w:ascii="仿宋" w:hAnsi="仿宋" w:eastAsia="仿宋" w:cs="宋体"/>
                <w:sz w:val="24"/>
              </w:rPr>
            </w:pPr>
            <w:r>
              <w:rPr>
                <w:rFonts w:hint="eastAsia" w:ascii="仿宋" w:hAnsi="仿宋" w:eastAsia="仿宋" w:cs="宋体"/>
                <w:sz w:val="24"/>
              </w:rPr>
              <w:t>a、提供机组故障及操作咨询服务(提供服务电话)。</w:t>
            </w:r>
          </w:p>
          <w:p>
            <w:pPr>
              <w:spacing w:before="80" w:after="0" w:line="219" w:lineRule="auto"/>
              <w:ind w:left="62"/>
              <w:rPr>
                <w:rFonts w:hint="eastAsia" w:ascii="仿宋" w:hAnsi="仿宋" w:eastAsia="仿宋" w:cs="宋体"/>
                <w:sz w:val="24"/>
              </w:rPr>
            </w:pPr>
            <w:r>
              <w:rPr>
                <w:rFonts w:hint="eastAsia" w:ascii="仿宋" w:hAnsi="仿宋" w:eastAsia="仿宋" w:cs="宋体"/>
                <w:sz w:val="24"/>
              </w:rPr>
              <w:t>b、故障报修响应时间2小时(紧急情况立即响应</w:t>
            </w:r>
            <w:r>
              <w:rPr>
                <w:rFonts w:hint="eastAsia" w:ascii="仿宋" w:hAnsi="仿宋" w:eastAsia="仿宋" w:cs="宋体"/>
                <w:spacing w:val="-1"/>
                <w:sz w:val="24"/>
              </w:rPr>
              <w:t>)。</w:t>
            </w:r>
          </w:p>
        </w:tc>
        <w:tc>
          <w:tcPr>
            <w:tcW w:w="894" w:type="pct"/>
          </w:tcPr>
          <w:p>
            <w:pPr>
              <w:spacing w:before="259" w:after="0" w:line="219" w:lineRule="auto"/>
              <w:ind w:left="867"/>
              <w:jc w:val="center"/>
              <w:rPr>
                <w:rFonts w:hint="eastAsia" w:ascii="仿宋" w:hAnsi="仿宋" w:eastAsia="仿宋" w:cs="宋体"/>
                <w:sz w:val="24"/>
                <w:lang w:eastAsia="en-US"/>
              </w:rPr>
            </w:pPr>
            <w:r>
              <w:rPr>
                <w:rFonts w:hint="eastAsia" w:ascii="仿宋" w:hAnsi="仿宋" w:eastAsia="仿宋" w:cs="宋体"/>
                <w:sz w:val="24"/>
                <w:lang w:eastAsia="en-US"/>
              </w:rPr>
              <w:t>每天。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89" w:hRule="atLeast"/>
        </w:trPr>
        <w:tc>
          <w:tcPr>
            <w:tcW w:w="902" w:type="pct"/>
          </w:tcPr>
          <w:p>
            <w:pPr>
              <w:spacing w:after="0" w:line="304" w:lineRule="auto"/>
              <w:rPr>
                <w:rFonts w:hint="eastAsia" w:ascii="仿宋" w:hAnsi="仿宋" w:eastAsia="仿宋"/>
                <w:sz w:val="24"/>
              </w:rPr>
            </w:pPr>
          </w:p>
          <w:p>
            <w:pPr>
              <w:spacing w:after="0" w:line="304" w:lineRule="auto"/>
              <w:rPr>
                <w:rFonts w:hint="eastAsia" w:ascii="仿宋" w:hAnsi="仿宋" w:eastAsia="仿宋"/>
                <w:sz w:val="24"/>
              </w:rPr>
            </w:pPr>
          </w:p>
          <w:p>
            <w:pPr>
              <w:spacing w:after="0" w:line="305" w:lineRule="auto"/>
              <w:rPr>
                <w:rFonts w:hint="eastAsia" w:ascii="仿宋" w:hAnsi="仿宋" w:eastAsia="仿宋"/>
                <w:sz w:val="24"/>
              </w:rPr>
            </w:pPr>
          </w:p>
          <w:p>
            <w:pPr>
              <w:spacing w:before="71" w:after="0" w:line="219" w:lineRule="auto"/>
              <w:ind w:left="384"/>
              <w:rPr>
                <w:rFonts w:hint="eastAsia" w:ascii="仿宋" w:hAnsi="仿宋" w:eastAsia="仿宋" w:cs="宋体"/>
                <w:sz w:val="24"/>
                <w:lang w:eastAsia="en-US"/>
              </w:rPr>
            </w:pPr>
            <w:r>
              <w:rPr>
                <w:rFonts w:hint="eastAsia" w:ascii="仿宋" w:hAnsi="仿宋" w:eastAsia="仿宋" w:cs="宋体"/>
                <w:spacing w:val="2"/>
                <w:sz w:val="24"/>
                <w:lang w:eastAsia="en-US"/>
              </w:rPr>
              <w:t>日常检查</w:t>
            </w:r>
          </w:p>
        </w:tc>
        <w:tc>
          <w:tcPr>
            <w:tcW w:w="3202" w:type="pct"/>
          </w:tcPr>
          <w:p>
            <w:pPr>
              <w:spacing w:before="80" w:after="0" w:line="219" w:lineRule="auto"/>
              <w:ind w:left="62"/>
              <w:rPr>
                <w:rFonts w:hint="eastAsia" w:ascii="仿宋" w:hAnsi="仿宋" w:eastAsia="仿宋" w:cs="宋体"/>
                <w:sz w:val="24"/>
              </w:rPr>
            </w:pPr>
            <w:r>
              <w:rPr>
                <w:rFonts w:hint="eastAsia" w:ascii="仿宋" w:hAnsi="仿宋" w:eastAsia="仿宋" w:cs="宋体"/>
                <w:sz w:val="24"/>
              </w:rPr>
              <w:t>a、检查系统运行是否正常、是否存在安全隐</w:t>
            </w:r>
            <w:r>
              <w:rPr>
                <w:rFonts w:hint="eastAsia" w:ascii="仿宋" w:hAnsi="仿宋" w:eastAsia="仿宋" w:cs="宋体"/>
                <w:spacing w:val="-1"/>
                <w:sz w:val="24"/>
              </w:rPr>
              <w:t>患。</w:t>
            </w:r>
          </w:p>
          <w:p>
            <w:pPr>
              <w:spacing w:before="99" w:after="0" w:line="261" w:lineRule="auto"/>
              <w:ind w:left="62" w:firstLine="19"/>
              <w:rPr>
                <w:rFonts w:hint="eastAsia" w:ascii="仿宋" w:hAnsi="仿宋" w:eastAsia="仿宋" w:cs="宋体"/>
                <w:sz w:val="24"/>
              </w:rPr>
            </w:pPr>
            <w:r>
              <w:rPr>
                <w:rFonts w:hint="eastAsia" w:ascii="仿宋" w:hAnsi="仿宋" w:eastAsia="仿宋" w:cs="宋体"/>
                <w:spacing w:val="-8"/>
                <w:sz w:val="24"/>
              </w:rPr>
              <w:t>b、检查室内参数、冷热水温度及控制系统是否与实际值</w:t>
            </w:r>
            <w:r>
              <w:rPr>
                <w:rFonts w:hint="eastAsia" w:ascii="仿宋" w:hAnsi="仿宋" w:eastAsia="仿宋" w:cs="宋体"/>
                <w:spacing w:val="1"/>
                <w:sz w:val="24"/>
              </w:rPr>
              <w:t xml:space="preserve"> </w:t>
            </w:r>
            <w:r>
              <w:rPr>
                <w:rFonts w:hint="eastAsia" w:ascii="仿宋" w:hAnsi="仿宋" w:eastAsia="仿宋" w:cs="宋体"/>
                <w:spacing w:val="-1"/>
                <w:sz w:val="24"/>
              </w:rPr>
              <w:t>一致。</w:t>
            </w:r>
          </w:p>
          <w:p>
            <w:pPr>
              <w:spacing w:before="105" w:after="0" w:line="219" w:lineRule="auto"/>
              <w:ind w:left="62"/>
              <w:rPr>
                <w:rFonts w:hint="eastAsia" w:ascii="仿宋" w:hAnsi="仿宋" w:eastAsia="仿宋" w:cs="宋体"/>
                <w:sz w:val="24"/>
              </w:rPr>
            </w:pPr>
            <w:r>
              <w:rPr>
                <w:rFonts w:hint="eastAsia" w:ascii="仿宋" w:hAnsi="仿宋" w:eastAsia="仿宋" w:cs="宋体"/>
                <w:sz w:val="24"/>
              </w:rPr>
              <w:t>c、检查主机参数。</w:t>
            </w:r>
          </w:p>
          <w:p>
            <w:pPr>
              <w:spacing w:before="89" w:after="0" w:line="219" w:lineRule="auto"/>
              <w:jc w:val="both"/>
              <w:rPr>
                <w:rFonts w:hint="eastAsia" w:ascii="仿宋" w:hAnsi="仿宋" w:eastAsia="仿宋" w:cs="宋体"/>
                <w:sz w:val="24"/>
              </w:rPr>
            </w:pPr>
            <w:r>
              <w:rPr>
                <w:rFonts w:hint="eastAsia" w:ascii="仿宋" w:hAnsi="仿宋" w:eastAsia="仿宋" w:cs="宋体"/>
                <w:spacing w:val="-9"/>
                <w:sz w:val="24"/>
              </w:rPr>
              <w:t>d、检查并处理冷媒和冷冻油系统任何可见的泄</w:t>
            </w:r>
            <w:r>
              <w:rPr>
                <w:rFonts w:hint="eastAsia" w:ascii="仿宋" w:hAnsi="仿宋" w:eastAsia="仿宋" w:cs="宋体"/>
                <w:spacing w:val="-10"/>
                <w:sz w:val="24"/>
              </w:rPr>
              <w:t>漏情况。</w:t>
            </w:r>
          </w:p>
          <w:p>
            <w:pPr>
              <w:spacing w:before="120" w:after="0" w:line="219" w:lineRule="auto"/>
              <w:ind w:left="62"/>
              <w:rPr>
                <w:rFonts w:hint="eastAsia" w:ascii="仿宋" w:hAnsi="仿宋" w:eastAsia="仿宋" w:cs="宋体"/>
                <w:sz w:val="24"/>
              </w:rPr>
            </w:pPr>
            <w:r>
              <w:rPr>
                <w:rFonts w:hint="eastAsia" w:ascii="仿宋" w:hAnsi="仿宋" w:eastAsia="仿宋" w:cs="宋体"/>
                <w:sz w:val="24"/>
              </w:rPr>
              <w:t>e、随时处理任何异常情况。</w:t>
            </w:r>
          </w:p>
        </w:tc>
        <w:tc>
          <w:tcPr>
            <w:tcW w:w="894" w:type="pct"/>
          </w:tcPr>
          <w:p>
            <w:pPr>
              <w:spacing w:after="0" w:line="304" w:lineRule="auto"/>
              <w:jc w:val="center"/>
              <w:rPr>
                <w:rFonts w:hint="eastAsia" w:ascii="仿宋" w:hAnsi="仿宋" w:eastAsia="仿宋"/>
                <w:sz w:val="24"/>
              </w:rPr>
            </w:pPr>
          </w:p>
          <w:p>
            <w:pPr>
              <w:spacing w:after="0" w:line="304" w:lineRule="auto"/>
              <w:jc w:val="center"/>
              <w:rPr>
                <w:rFonts w:hint="eastAsia" w:ascii="仿宋" w:hAnsi="仿宋" w:eastAsia="仿宋"/>
                <w:sz w:val="24"/>
              </w:rPr>
            </w:pPr>
          </w:p>
          <w:p>
            <w:pPr>
              <w:spacing w:after="0" w:line="305" w:lineRule="auto"/>
              <w:jc w:val="center"/>
              <w:rPr>
                <w:rFonts w:hint="eastAsia" w:ascii="仿宋" w:hAnsi="仿宋" w:eastAsia="仿宋"/>
                <w:sz w:val="24"/>
              </w:rPr>
            </w:pPr>
          </w:p>
          <w:p>
            <w:pPr>
              <w:spacing w:before="71" w:after="0" w:line="219" w:lineRule="auto"/>
              <w:ind w:left="708"/>
              <w:jc w:val="center"/>
              <w:rPr>
                <w:rFonts w:hint="eastAsia" w:ascii="仿宋" w:hAnsi="仿宋" w:eastAsia="仿宋" w:cs="宋体"/>
                <w:sz w:val="24"/>
                <w:lang w:eastAsia="en-US"/>
              </w:rPr>
            </w:pPr>
            <w:r>
              <w:rPr>
                <w:rFonts w:hint="eastAsia" w:ascii="仿宋" w:hAnsi="仿宋" w:eastAsia="仿宋" w:cs="宋体"/>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9" w:hRule="atLeast"/>
        </w:trPr>
        <w:tc>
          <w:tcPr>
            <w:tcW w:w="902" w:type="pct"/>
          </w:tcPr>
          <w:p>
            <w:pPr>
              <w:spacing w:after="0" w:line="280" w:lineRule="auto"/>
              <w:rPr>
                <w:rFonts w:hint="eastAsia" w:ascii="仿宋" w:hAnsi="仿宋" w:eastAsia="仿宋"/>
                <w:sz w:val="24"/>
              </w:rPr>
            </w:pPr>
          </w:p>
          <w:p>
            <w:pPr>
              <w:spacing w:before="72" w:after="0" w:line="221" w:lineRule="auto"/>
              <w:ind w:left="495"/>
              <w:rPr>
                <w:rFonts w:hint="eastAsia" w:ascii="仿宋" w:hAnsi="仿宋" w:eastAsia="仿宋" w:cs="宋体"/>
                <w:sz w:val="24"/>
                <w:lang w:eastAsia="en-US"/>
              </w:rPr>
            </w:pPr>
            <w:r>
              <w:rPr>
                <w:rFonts w:hint="eastAsia" w:ascii="仿宋" w:hAnsi="仿宋" w:eastAsia="仿宋" w:cs="宋体"/>
                <w:spacing w:val="7"/>
                <w:sz w:val="24"/>
                <w:lang w:eastAsia="en-US"/>
              </w:rPr>
              <w:t>过滤网</w:t>
            </w:r>
          </w:p>
        </w:tc>
        <w:tc>
          <w:tcPr>
            <w:tcW w:w="3202" w:type="pct"/>
          </w:tcPr>
          <w:p>
            <w:pPr>
              <w:spacing w:after="0" w:line="276" w:lineRule="auto"/>
              <w:rPr>
                <w:rFonts w:hint="eastAsia" w:ascii="仿宋" w:hAnsi="仿宋" w:eastAsia="仿宋"/>
                <w:sz w:val="24"/>
              </w:rPr>
            </w:pPr>
          </w:p>
          <w:p>
            <w:pPr>
              <w:spacing w:before="72" w:after="0" w:line="219" w:lineRule="auto"/>
              <w:ind w:left="62"/>
              <w:rPr>
                <w:rFonts w:hint="eastAsia" w:ascii="仿宋" w:hAnsi="仿宋" w:eastAsia="仿宋" w:cs="宋体"/>
                <w:sz w:val="24"/>
              </w:rPr>
            </w:pPr>
            <w:r>
              <w:rPr>
                <w:rFonts w:hint="eastAsia" w:ascii="仿宋" w:hAnsi="仿宋" w:eastAsia="仿宋" w:cs="宋体"/>
                <w:sz w:val="24"/>
              </w:rPr>
              <w:t>a、清洗过滤网、室内机清洗等。</w:t>
            </w:r>
          </w:p>
        </w:tc>
        <w:tc>
          <w:tcPr>
            <w:tcW w:w="894" w:type="pct"/>
          </w:tcPr>
          <w:p>
            <w:pPr>
              <w:spacing w:before="161" w:after="0" w:line="219" w:lineRule="auto"/>
              <w:ind w:left="708"/>
              <w:jc w:val="center"/>
              <w:rPr>
                <w:rFonts w:hint="eastAsia" w:ascii="仿宋" w:hAnsi="仿宋" w:eastAsia="仿宋" w:cs="宋体"/>
                <w:sz w:val="24"/>
                <w:lang w:eastAsia="en-US"/>
              </w:rPr>
            </w:pPr>
            <w:r>
              <w:rPr>
                <w:rFonts w:hint="eastAsia" w:ascii="仿宋" w:hAnsi="仿宋" w:eastAsia="仿宋" w:cs="宋体"/>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902" w:type="pct"/>
          </w:tcPr>
          <w:p>
            <w:pPr>
              <w:spacing w:after="0" w:line="366" w:lineRule="auto"/>
              <w:rPr>
                <w:rFonts w:hint="eastAsia" w:ascii="仿宋" w:hAnsi="仿宋" w:eastAsia="仿宋"/>
                <w:sz w:val="24"/>
              </w:rPr>
            </w:pPr>
          </w:p>
          <w:p>
            <w:pPr>
              <w:spacing w:before="72" w:after="0" w:line="219" w:lineRule="auto"/>
              <w:ind w:left="495"/>
              <w:rPr>
                <w:rFonts w:hint="eastAsia" w:ascii="仿宋" w:hAnsi="仿宋" w:eastAsia="仿宋" w:cs="宋体"/>
                <w:sz w:val="24"/>
                <w:lang w:eastAsia="en-US"/>
              </w:rPr>
            </w:pPr>
            <w:r>
              <w:rPr>
                <w:rFonts w:hint="eastAsia" w:ascii="仿宋" w:hAnsi="仿宋" w:eastAsia="仿宋" w:cs="宋体"/>
                <w:spacing w:val="-3"/>
                <w:sz w:val="24"/>
                <w:lang w:eastAsia="en-US"/>
              </w:rPr>
              <w:t>压缩机</w:t>
            </w:r>
          </w:p>
        </w:tc>
        <w:tc>
          <w:tcPr>
            <w:tcW w:w="3202" w:type="pct"/>
          </w:tcPr>
          <w:p>
            <w:pPr>
              <w:spacing w:before="72" w:after="0" w:line="219" w:lineRule="auto"/>
              <w:ind w:left="62"/>
              <w:rPr>
                <w:rFonts w:hint="eastAsia" w:ascii="仿宋" w:hAnsi="仿宋" w:eastAsia="仿宋" w:cs="宋体"/>
                <w:sz w:val="24"/>
              </w:rPr>
            </w:pPr>
            <w:r>
              <w:rPr>
                <w:rFonts w:hint="eastAsia" w:ascii="仿宋" w:hAnsi="仿宋" w:eastAsia="仿宋" w:cs="宋体"/>
                <w:spacing w:val="-1"/>
                <w:sz w:val="24"/>
              </w:rPr>
              <w:t>a、绝缘检测。</w:t>
            </w:r>
          </w:p>
          <w:p>
            <w:pPr>
              <w:spacing w:before="109" w:after="0" w:line="219" w:lineRule="auto"/>
              <w:ind w:left="62"/>
              <w:rPr>
                <w:rFonts w:hint="eastAsia" w:ascii="仿宋" w:hAnsi="仿宋" w:eastAsia="仿宋" w:cs="宋体"/>
                <w:sz w:val="24"/>
              </w:rPr>
            </w:pPr>
            <w:r>
              <w:rPr>
                <w:rFonts w:hint="eastAsia" w:ascii="仿宋" w:hAnsi="仿宋" w:eastAsia="仿宋" w:cs="宋体"/>
                <w:sz w:val="24"/>
              </w:rPr>
              <w:t>b、绕组阻值检测。</w:t>
            </w:r>
          </w:p>
          <w:p>
            <w:pPr>
              <w:spacing w:before="109" w:after="0" w:line="219" w:lineRule="auto"/>
              <w:ind w:left="62"/>
              <w:rPr>
                <w:rFonts w:hint="eastAsia" w:ascii="仿宋" w:hAnsi="仿宋" w:eastAsia="仿宋" w:cs="宋体"/>
                <w:sz w:val="24"/>
                <w:lang w:eastAsia="en-US"/>
              </w:rPr>
            </w:pPr>
            <w:r>
              <w:rPr>
                <w:rFonts w:hint="eastAsia" w:ascii="仿宋" w:hAnsi="仿宋" w:eastAsia="仿宋" w:cs="宋体"/>
                <w:spacing w:val="-1"/>
                <w:sz w:val="24"/>
                <w:lang w:eastAsia="en-US"/>
              </w:rPr>
              <w:t>c、加热器检查。</w:t>
            </w:r>
          </w:p>
        </w:tc>
        <w:tc>
          <w:tcPr>
            <w:tcW w:w="894" w:type="pct"/>
          </w:tcPr>
          <w:p>
            <w:pPr>
              <w:spacing w:before="261" w:after="0" w:line="321" w:lineRule="auto"/>
              <w:ind w:left="207" w:right="104" w:hanging="109"/>
              <w:rPr>
                <w:rFonts w:hint="eastAsia" w:ascii="仿宋" w:hAnsi="仿宋" w:eastAsia="仿宋" w:cs="宋体"/>
                <w:sz w:val="24"/>
              </w:rPr>
            </w:pPr>
            <w:r>
              <w:rPr>
                <w:rFonts w:hint="eastAsia" w:ascii="仿宋" w:hAnsi="仿宋" w:eastAsia="仿宋" w:cs="宋体"/>
                <w:spacing w:val="-1"/>
                <w:sz w:val="24"/>
              </w:rPr>
              <w:t>每年2次：春季和秋季</w:t>
            </w:r>
            <w:r>
              <w:rPr>
                <w:rFonts w:hint="eastAsia" w:ascii="仿宋" w:hAnsi="仿宋" w:eastAsia="仿宋" w:cs="宋体"/>
                <w:sz w:val="24"/>
              </w:rPr>
              <w:t xml:space="preserve"> </w:t>
            </w:r>
            <w:r>
              <w:rPr>
                <w:rFonts w:hint="eastAsia" w:ascii="仿宋" w:hAnsi="仿宋" w:eastAsia="仿宋" w:cs="宋体"/>
                <w:spacing w:val="-1"/>
                <w:sz w:val="24"/>
              </w:rPr>
              <w:t>进行全面维修保养。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9" w:hRule="atLeast"/>
        </w:trPr>
        <w:tc>
          <w:tcPr>
            <w:tcW w:w="902" w:type="pct"/>
          </w:tcPr>
          <w:p>
            <w:pPr>
              <w:spacing w:after="0" w:line="305" w:lineRule="auto"/>
              <w:rPr>
                <w:rFonts w:hint="eastAsia" w:ascii="仿宋" w:hAnsi="仿宋" w:eastAsia="仿宋"/>
                <w:sz w:val="24"/>
              </w:rPr>
            </w:pPr>
          </w:p>
          <w:p>
            <w:pPr>
              <w:spacing w:after="0" w:line="305" w:lineRule="auto"/>
              <w:rPr>
                <w:rFonts w:hint="eastAsia" w:ascii="仿宋" w:hAnsi="仿宋" w:eastAsia="仿宋"/>
                <w:sz w:val="24"/>
              </w:rPr>
            </w:pPr>
          </w:p>
          <w:p>
            <w:pPr>
              <w:spacing w:after="0" w:line="306" w:lineRule="auto"/>
              <w:rPr>
                <w:rFonts w:hint="eastAsia" w:ascii="仿宋" w:hAnsi="仿宋" w:eastAsia="仿宋"/>
                <w:sz w:val="24"/>
              </w:rPr>
            </w:pPr>
          </w:p>
          <w:p>
            <w:pPr>
              <w:spacing w:before="72" w:after="0" w:line="220" w:lineRule="auto"/>
              <w:ind w:left="54"/>
              <w:rPr>
                <w:rFonts w:hint="eastAsia" w:ascii="仿宋" w:hAnsi="仿宋" w:eastAsia="仿宋" w:cs="宋体"/>
                <w:sz w:val="24"/>
                <w:lang w:eastAsia="en-US"/>
              </w:rPr>
            </w:pPr>
            <w:r>
              <w:rPr>
                <w:rFonts w:hint="eastAsia" w:ascii="仿宋" w:hAnsi="仿宋" w:eastAsia="仿宋" w:cs="宋体"/>
                <w:spacing w:val="1"/>
                <w:sz w:val="24"/>
                <w:lang w:eastAsia="en-US"/>
              </w:rPr>
              <w:t>启动柜及控制器</w:t>
            </w:r>
          </w:p>
        </w:tc>
        <w:tc>
          <w:tcPr>
            <w:tcW w:w="3202" w:type="pct"/>
          </w:tcPr>
          <w:p>
            <w:pPr>
              <w:spacing w:before="83" w:after="0" w:line="219" w:lineRule="auto"/>
              <w:ind w:left="62"/>
              <w:rPr>
                <w:rFonts w:hint="eastAsia" w:ascii="仿宋" w:hAnsi="仿宋" w:eastAsia="仿宋" w:cs="宋体"/>
                <w:sz w:val="24"/>
              </w:rPr>
            </w:pPr>
            <w:r>
              <w:rPr>
                <w:rFonts w:hint="eastAsia" w:ascii="仿宋" w:hAnsi="仿宋" w:eastAsia="仿宋" w:cs="宋体"/>
                <w:sz w:val="24"/>
              </w:rPr>
              <w:t>a、检查运行程序及参数。</w:t>
            </w:r>
          </w:p>
          <w:p>
            <w:pPr>
              <w:spacing w:before="98" w:after="0" w:line="219" w:lineRule="auto"/>
              <w:ind w:left="62"/>
              <w:rPr>
                <w:rFonts w:hint="eastAsia" w:ascii="仿宋" w:hAnsi="仿宋" w:eastAsia="仿宋" w:cs="宋体"/>
                <w:sz w:val="24"/>
              </w:rPr>
            </w:pPr>
            <w:r>
              <w:rPr>
                <w:rFonts w:hint="eastAsia" w:ascii="仿宋" w:hAnsi="仿宋" w:eastAsia="仿宋" w:cs="宋体"/>
                <w:spacing w:val="-1"/>
                <w:sz w:val="24"/>
              </w:rPr>
              <w:t>b、接触器触点检查。</w:t>
            </w:r>
          </w:p>
          <w:p>
            <w:pPr>
              <w:spacing w:before="118" w:after="0" w:line="219" w:lineRule="auto"/>
              <w:ind w:left="62"/>
              <w:rPr>
                <w:rFonts w:hint="eastAsia" w:ascii="仿宋" w:hAnsi="仿宋" w:eastAsia="仿宋" w:cs="宋体"/>
                <w:sz w:val="24"/>
              </w:rPr>
            </w:pPr>
            <w:r>
              <w:rPr>
                <w:rFonts w:hint="eastAsia" w:ascii="仿宋" w:hAnsi="仿宋" w:eastAsia="仿宋" w:cs="宋体"/>
                <w:spacing w:val="-1"/>
                <w:sz w:val="24"/>
              </w:rPr>
              <w:t>c、热继电器检查、校核。</w:t>
            </w:r>
          </w:p>
          <w:p>
            <w:pPr>
              <w:spacing w:before="119" w:after="0" w:line="219" w:lineRule="auto"/>
              <w:ind w:left="62"/>
              <w:rPr>
                <w:rFonts w:hint="eastAsia" w:ascii="仿宋" w:hAnsi="仿宋" w:eastAsia="仿宋" w:cs="宋体"/>
                <w:sz w:val="24"/>
              </w:rPr>
            </w:pPr>
            <w:r>
              <w:rPr>
                <w:rFonts w:hint="eastAsia" w:ascii="仿宋" w:hAnsi="仿宋" w:eastAsia="仿宋" w:cs="宋体"/>
                <w:spacing w:val="-1"/>
                <w:sz w:val="24"/>
              </w:rPr>
              <w:t>d、高低压保护、防冻开关检查。</w:t>
            </w:r>
          </w:p>
          <w:p>
            <w:pPr>
              <w:spacing w:before="99" w:after="0" w:line="219" w:lineRule="auto"/>
              <w:ind w:left="62"/>
              <w:rPr>
                <w:rFonts w:hint="eastAsia" w:ascii="仿宋" w:hAnsi="仿宋" w:eastAsia="仿宋" w:cs="宋体"/>
                <w:sz w:val="24"/>
              </w:rPr>
            </w:pPr>
            <w:r>
              <w:rPr>
                <w:rFonts w:hint="eastAsia" w:ascii="仿宋" w:hAnsi="仿宋" w:eastAsia="仿宋" w:cs="宋体"/>
                <w:sz w:val="24"/>
              </w:rPr>
              <w:t>e、接线端子紧固。</w:t>
            </w:r>
          </w:p>
          <w:p>
            <w:pPr>
              <w:spacing w:before="108" w:after="0" w:line="215" w:lineRule="auto"/>
              <w:ind w:left="62"/>
              <w:rPr>
                <w:rFonts w:hint="eastAsia" w:ascii="仿宋" w:hAnsi="仿宋" w:eastAsia="仿宋" w:cs="宋体"/>
                <w:sz w:val="24"/>
              </w:rPr>
            </w:pPr>
            <w:r>
              <w:rPr>
                <w:rFonts w:hint="eastAsia" w:ascii="仿宋" w:hAnsi="仿宋" w:eastAsia="仿宋" w:cs="宋体"/>
                <w:sz w:val="24"/>
              </w:rPr>
              <w:t>f、电气元件清扫除尘。</w:t>
            </w:r>
          </w:p>
        </w:tc>
        <w:tc>
          <w:tcPr>
            <w:tcW w:w="894" w:type="pct"/>
          </w:tcPr>
          <w:p>
            <w:pPr>
              <w:spacing w:after="0" w:line="245" w:lineRule="auto"/>
              <w:rPr>
                <w:rFonts w:hint="eastAsia" w:ascii="仿宋" w:hAnsi="仿宋" w:eastAsia="仿宋"/>
                <w:sz w:val="24"/>
              </w:rPr>
            </w:pPr>
          </w:p>
          <w:p>
            <w:pPr>
              <w:spacing w:after="0" w:line="245" w:lineRule="auto"/>
              <w:rPr>
                <w:rFonts w:hint="eastAsia" w:ascii="仿宋" w:hAnsi="仿宋" w:eastAsia="仿宋"/>
                <w:sz w:val="24"/>
              </w:rPr>
            </w:pPr>
          </w:p>
          <w:p>
            <w:pPr>
              <w:spacing w:after="0" w:line="245" w:lineRule="auto"/>
              <w:rPr>
                <w:rFonts w:hint="eastAsia" w:ascii="仿宋" w:hAnsi="仿宋" w:eastAsia="仿宋"/>
                <w:sz w:val="24"/>
              </w:rPr>
            </w:pPr>
          </w:p>
          <w:p>
            <w:pPr>
              <w:spacing w:before="72" w:after="0" w:line="313" w:lineRule="auto"/>
              <w:ind w:left="207" w:right="104" w:hanging="109"/>
              <w:rPr>
                <w:rFonts w:hint="eastAsia" w:ascii="仿宋" w:hAnsi="仿宋" w:eastAsia="仿宋" w:cs="宋体"/>
                <w:sz w:val="24"/>
              </w:rPr>
            </w:pPr>
            <w:r>
              <w:rPr>
                <w:rFonts w:hint="eastAsia" w:ascii="仿宋" w:hAnsi="仿宋" w:eastAsia="仿宋" w:cs="宋体"/>
                <w:spacing w:val="-1"/>
                <w:sz w:val="24"/>
              </w:rPr>
              <w:t>每年2次：春季和秋季</w:t>
            </w:r>
            <w:r>
              <w:rPr>
                <w:rFonts w:hint="eastAsia" w:ascii="仿宋" w:hAnsi="仿宋" w:eastAsia="仿宋" w:cs="宋体"/>
                <w:sz w:val="24"/>
              </w:rPr>
              <w:t xml:space="preserve"> </w:t>
            </w:r>
            <w:r>
              <w:rPr>
                <w:rFonts w:hint="eastAsia" w:ascii="仿宋" w:hAnsi="仿宋" w:eastAsia="仿宋" w:cs="宋体"/>
                <w:spacing w:val="-1"/>
                <w:sz w:val="24"/>
              </w:rPr>
              <w:t>进行全面维修保养。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902" w:type="pct"/>
          </w:tcPr>
          <w:p>
            <w:pPr>
              <w:spacing w:after="0" w:line="370" w:lineRule="auto"/>
              <w:rPr>
                <w:rFonts w:hint="eastAsia" w:ascii="仿宋" w:hAnsi="仿宋" w:eastAsia="仿宋"/>
                <w:sz w:val="24"/>
              </w:rPr>
            </w:pPr>
          </w:p>
          <w:p>
            <w:pPr>
              <w:spacing w:before="72" w:after="0" w:line="220" w:lineRule="auto"/>
              <w:ind w:left="54"/>
              <w:rPr>
                <w:rFonts w:hint="eastAsia" w:ascii="仿宋" w:hAnsi="仿宋" w:eastAsia="仿宋" w:cs="宋体"/>
                <w:sz w:val="24"/>
                <w:lang w:eastAsia="en-US"/>
              </w:rPr>
            </w:pPr>
            <w:r>
              <w:rPr>
                <w:rFonts w:hint="eastAsia" w:ascii="仿宋" w:hAnsi="仿宋" w:eastAsia="仿宋" w:cs="宋体"/>
                <w:spacing w:val="1"/>
                <w:sz w:val="24"/>
                <w:lang w:eastAsia="en-US"/>
              </w:rPr>
              <w:t>蒸发器、冷凝器</w:t>
            </w:r>
          </w:p>
        </w:tc>
        <w:tc>
          <w:tcPr>
            <w:tcW w:w="3202" w:type="pct"/>
          </w:tcPr>
          <w:p>
            <w:pPr>
              <w:spacing w:before="104" w:after="0" w:line="219" w:lineRule="auto"/>
              <w:ind w:left="62"/>
              <w:rPr>
                <w:rFonts w:hint="eastAsia" w:ascii="仿宋" w:hAnsi="仿宋" w:eastAsia="仿宋" w:cs="宋体"/>
                <w:sz w:val="24"/>
              </w:rPr>
            </w:pPr>
            <w:r>
              <w:rPr>
                <w:rFonts w:hint="eastAsia" w:ascii="仿宋" w:hAnsi="仿宋" w:eastAsia="仿宋" w:cs="宋体"/>
                <w:spacing w:val="-1"/>
                <w:sz w:val="24"/>
              </w:rPr>
              <w:t>a、检查水流量、水流开关。</w:t>
            </w:r>
          </w:p>
          <w:p>
            <w:pPr>
              <w:spacing w:before="67" w:after="0" w:line="219" w:lineRule="auto"/>
              <w:ind w:left="62"/>
              <w:rPr>
                <w:rFonts w:hint="eastAsia" w:ascii="仿宋" w:hAnsi="仿宋" w:eastAsia="仿宋" w:cs="宋体"/>
                <w:sz w:val="24"/>
              </w:rPr>
            </w:pPr>
            <w:r>
              <w:rPr>
                <w:rFonts w:hint="eastAsia" w:ascii="仿宋" w:hAnsi="仿宋" w:eastAsia="仿宋" w:cs="宋体"/>
                <w:sz w:val="24"/>
              </w:rPr>
              <w:t>b、检查风扇电机及轴承，加润滑油。</w:t>
            </w:r>
          </w:p>
          <w:p>
            <w:pPr>
              <w:spacing w:before="130" w:after="0" w:line="219" w:lineRule="auto"/>
              <w:ind w:left="62"/>
              <w:rPr>
                <w:rFonts w:hint="eastAsia" w:ascii="仿宋" w:hAnsi="仿宋" w:eastAsia="仿宋" w:cs="宋体"/>
                <w:sz w:val="24"/>
                <w:lang w:eastAsia="en-US"/>
              </w:rPr>
            </w:pPr>
            <w:r>
              <w:rPr>
                <w:rFonts w:hint="eastAsia" w:ascii="仿宋" w:hAnsi="仿宋" w:eastAsia="仿宋" w:cs="宋体"/>
                <w:spacing w:val="-1"/>
                <w:sz w:val="24"/>
                <w:lang w:eastAsia="en-US"/>
              </w:rPr>
              <w:t>c、冷凝器翅片清洗、修复。</w:t>
            </w:r>
          </w:p>
        </w:tc>
        <w:tc>
          <w:tcPr>
            <w:tcW w:w="894" w:type="pct"/>
          </w:tcPr>
          <w:p>
            <w:pPr>
              <w:spacing w:before="304" w:after="0" w:line="262" w:lineRule="auto"/>
              <w:ind w:left="98" w:right="112"/>
              <w:rPr>
                <w:rFonts w:hint="eastAsia" w:ascii="仿宋" w:hAnsi="仿宋" w:eastAsia="仿宋" w:cs="宋体"/>
                <w:sz w:val="24"/>
              </w:rPr>
            </w:pPr>
            <w:r>
              <w:rPr>
                <w:rFonts w:hint="eastAsia" w:ascii="仿宋" w:hAnsi="仿宋" w:eastAsia="仿宋" w:cs="宋体"/>
                <w:spacing w:val="-1"/>
                <w:sz w:val="24"/>
              </w:rPr>
              <w:t>每年2次：春季和秋季</w:t>
            </w:r>
            <w:r>
              <w:rPr>
                <w:rFonts w:hint="eastAsia" w:ascii="仿宋" w:hAnsi="仿宋" w:eastAsia="仿宋" w:cs="宋体"/>
                <w:sz w:val="24"/>
              </w:rPr>
              <w:t xml:space="preserve"> </w:t>
            </w:r>
            <w:r>
              <w:rPr>
                <w:rFonts w:hint="eastAsia" w:ascii="仿宋" w:hAnsi="仿宋" w:eastAsia="仿宋" w:cs="宋体"/>
                <w:spacing w:val="-1"/>
                <w:sz w:val="24"/>
              </w:rPr>
              <w:t>全面的维修保养。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9" w:hRule="atLeast"/>
        </w:trPr>
        <w:tc>
          <w:tcPr>
            <w:tcW w:w="902" w:type="pct"/>
          </w:tcPr>
          <w:p>
            <w:pPr>
              <w:spacing w:after="0" w:line="381" w:lineRule="auto"/>
              <w:rPr>
                <w:rFonts w:hint="eastAsia" w:ascii="仿宋" w:hAnsi="仿宋" w:eastAsia="仿宋"/>
                <w:sz w:val="24"/>
              </w:rPr>
            </w:pPr>
          </w:p>
          <w:p>
            <w:pPr>
              <w:spacing w:before="72" w:after="0" w:line="220" w:lineRule="auto"/>
              <w:ind w:left="384"/>
              <w:rPr>
                <w:rFonts w:hint="eastAsia" w:ascii="仿宋" w:hAnsi="仿宋" w:eastAsia="仿宋" w:cs="宋体"/>
                <w:sz w:val="24"/>
                <w:lang w:eastAsia="en-US"/>
              </w:rPr>
            </w:pPr>
            <w:r>
              <w:rPr>
                <w:rFonts w:hint="eastAsia" w:ascii="仿宋" w:hAnsi="仿宋" w:eastAsia="仿宋" w:cs="宋体"/>
                <w:spacing w:val="-2"/>
                <w:sz w:val="24"/>
                <w:lang w:eastAsia="en-US"/>
              </w:rPr>
              <w:t>制冷系统</w:t>
            </w:r>
          </w:p>
        </w:tc>
        <w:tc>
          <w:tcPr>
            <w:tcW w:w="3202" w:type="pct"/>
          </w:tcPr>
          <w:p>
            <w:pPr>
              <w:spacing w:before="83" w:after="0" w:line="219" w:lineRule="auto"/>
              <w:ind w:left="62"/>
              <w:rPr>
                <w:rFonts w:hint="eastAsia" w:ascii="仿宋" w:hAnsi="仿宋" w:eastAsia="仿宋" w:cs="宋体"/>
                <w:sz w:val="24"/>
              </w:rPr>
            </w:pPr>
            <w:r>
              <w:rPr>
                <w:rFonts w:hint="eastAsia" w:ascii="仿宋" w:hAnsi="仿宋" w:eastAsia="仿宋" w:cs="宋体"/>
                <w:sz w:val="24"/>
              </w:rPr>
              <w:t>a、系统检漏、补充冷媒。</w:t>
            </w:r>
          </w:p>
          <w:p>
            <w:pPr>
              <w:spacing w:before="110" w:after="0" w:line="219" w:lineRule="auto"/>
              <w:ind w:left="62"/>
              <w:rPr>
                <w:rFonts w:hint="eastAsia" w:ascii="仿宋" w:hAnsi="仿宋" w:eastAsia="仿宋" w:cs="宋体"/>
                <w:sz w:val="24"/>
              </w:rPr>
            </w:pPr>
            <w:r>
              <w:rPr>
                <w:rFonts w:hint="eastAsia" w:ascii="仿宋" w:hAnsi="仿宋" w:eastAsia="仿宋" w:cs="宋体"/>
                <w:spacing w:val="1"/>
                <w:sz w:val="24"/>
              </w:rPr>
              <w:t>b、校核压力表、安全阀</w:t>
            </w:r>
          </w:p>
          <w:p>
            <w:pPr>
              <w:spacing w:before="118" w:after="0" w:line="219" w:lineRule="auto"/>
              <w:ind w:left="62"/>
              <w:rPr>
                <w:rFonts w:hint="eastAsia" w:ascii="仿宋" w:hAnsi="仿宋" w:eastAsia="仿宋" w:cs="宋体"/>
                <w:sz w:val="24"/>
                <w:lang w:eastAsia="en-US"/>
              </w:rPr>
            </w:pPr>
            <w:r>
              <w:rPr>
                <w:rFonts w:hint="eastAsia" w:ascii="仿宋" w:hAnsi="仿宋" w:eastAsia="仿宋" w:cs="宋体"/>
                <w:sz w:val="24"/>
                <w:lang w:eastAsia="en-US"/>
              </w:rPr>
              <w:t>c、修复保温。</w:t>
            </w:r>
          </w:p>
        </w:tc>
        <w:tc>
          <w:tcPr>
            <w:tcW w:w="894" w:type="pct"/>
          </w:tcPr>
          <w:p>
            <w:pPr>
              <w:spacing w:after="0" w:line="241" w:lineRule="auto"/>
              <w:rPr>
                <w:rFonts w:hint="eastAsia" w:ascii="仿宋" w:hAnsi="仿宋" w:eastAsia="仿宋"/>
                <w:sz w:val="24"/>
              </w:rPr>
            </w:pPr>
          </w:p>
          <w:p>
            <w:pPr>
              <w:spacing w:before="71" w:after="0" w:line="254" w:lineRule="auto"/>
              <w:ind w:left="117" w:right="112" w:hanging="19"/>
              <w:rPr>
                <w:rFonts w:hint="eastAsia" w:ascii="仿宋" w:hAnsi="仿宋" w:eastAsia="仿宋" w:cs="宋体"/>
                <w:sz w:val="24"/>
              </w:rPr>
            </w:pPr>
            <w:r>
              <w:rPr>
                <w:rFonts w:hint="eastAsia" w:ascii="仿宋" w:hAnsi="仿宋" w:eastAsia="仿宋" w:cs="宋体"/>
                <w:spacing w:val="-1"/>
                <w:sz w:val="24"/>
              </w:rPr>
              <w:t>每年2次：春季和秋季</w:t>
            </w:r>
            <w:r>
              <w:rPr>
                <w:rFonts w:hint="eastAsia" w:ascii="仿宋" w:hAnsi="仿宋" w:eastAsia="仿宋" w:cs="宋体"/>
                <w:sz w:val="24"/>
              </w:rPr>
              <w:t xml:space="preserve"> </w:t>
            </w:r>
            <w:r>
              <w:rPr>
                <w:rFonts w:hint="eastAsia" w:ascii="仿宋" w:hAnsi="仿宋" w:eastAsia="仿宋" w:cs="宋体"/>
                <w:spacing w:val="-1"/>
                <w:sz w:val="24"/>
              </w:rPr>
              <w:t>全面的维修保养。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902" w:type="pct"/>
          </w:tcPr>
          <w:p>
            <w:pPr>
              <w:spacing w:before="266" w:after="0" w:line="219" w:lineRule="auto"/>
              <w:ind w:left="604"/>
              <w:rPr>
                <w:rFonts w:hint="eastAsia" w:ascii="仿宋" w:hAnsi="仿宋" w:eastAsia="仿宋" w:cs="宋体"/>
                <w:sz w:val="24"/>
                <w:lang w:eastAsia="en-US"/>
              </w:rPr>
            </w:pPr>
            <w:r>
              <w:rPr>
                <w:rFonts w:hint="eastAsia" w:ascii="仿宋" w:hAnsi="仿宋" w:eastAsia="仿宋" w:cs="宋体"/>
                <w:spacing w:val="5"/>
                <w:sz w:val="24"/>
                <w:lang w:eastAsia="en-US"/>
              </w:rPr>
              <w:t>水泵</w:t>
            </w:r>
          </w:p>
        </w:tc>
        <w:tc>
          <w:tcPr>
            <w:tcW w:w="3202" w:type="pct"/>
          </w:tcPr>
          <w:p>
            <w:pPr>
              <w:spacing w:before="76" w:after="0" w:line="219" w:lineRule="auto"/>
              <w:ind w:left="62"/>
              <w:rPr>
                <w:rFonts w:hint="eastAsia" w:ascii="仿宋" w:hAnsi="仿宋" w:eastAsia="仿宋" w:cs="宋体"/>
                <w:sz w:val="24"/>
              </w:rPr>
            </w:pPr>
            <w:r>
              <w:rPr>
                <w:rFonts w:hint="eastAsia" w:ascii="仿宋" w:hAnsi="仿宋" w:eastAsia="仿宋" w:cs="宋体"/>
                <w:sz w:val="24"/>
              </w:rPr>
              <w:t>a、检查运行电流。</w:t>
            </w:r>
          </w:p>
          <w:p>
            <w:pPr>
              <w:spacing w:before="117" w:after="0" w:line="219" w:lineRule="auto"/>
              <w:ind w:left="62"/>
              <w:rPr>
                <w:rFonts w:hint="eastAsia" w:ascii="仿宋" w:hAnsi="仿宋" w:eastAsia="仿宋" w:cs="宋体"/>
                <w:sz w:val="24"/>
              </w:rPr>
            </w:pPr>
            <w:r>
              <w:rPr>
                <w:rFonts w:hint="eastAsia" w:ascii="仿宋" w:hAnsi="仿宋" w:eastAsia="仿宋" w:cs="宋体"/>
                <w:spacing w:val="-1"/>
                <w:sz w:val="24"/>
              </w:rPr>
              <w:t>b、检查轴承、轴封。</w:t>
            </w:r>
          </w:p>
        </w:tc>
        <w:tc>
          <w:tcPr>
            <w:tcW w:w="894" w:type="pct"/>
            <w:vMerge w:val="restart"/>
            <w:tcBorders>
              <w:bottom w:val="nil"/>
            </w:tcBorders>
          </w:tcPr>
          <w:p>
            <w:pPr>
              <w:spacing w:after="0" w:line="263" w:lineRule="auto"/>
              <w:rPr>
                <w:rFonts w:hint="eastAsia" w:ascii="仿宋" w:hAnsi="仿宋" w:eastAsia="仿宋"/>
                <w:sz w:val="24"/>
              </w:rPr>
            </w:pPr>
          </w:p>
          <w:p>
            <w:pPr>
              <w:spacing w:after="0" w:line="263" w:lineRule="auto"/>
              <w:rPr>
                <w:rFonts w:hint="eastAsia" w:ascii="仿宋" w:hAnsi="仿宋" w:eastAsia="仿宋"/>
                <w:sz w:val="24"/>
              </w:rPr>
            </w:pPr>
          </w:p>
          <w:p>
            <w:pPr>
              <w:spacing w:after="0" w:line="263" w:lineRule="auto"/>
              <w:rPr>
                <w:rFonts w:hint="eastAsia" w:ascii="仿宋" w:hAnsi="仿宋" w:eastAsia="仿宋"/>
                <w:sz w:val="24"/>
              </w:rPr>
            </w:pPr>
          </w:p>
          <w:p>
            <w:pPr>
              <w:spacing w:before="72" w:after="0" w:line="237" w:lineRule="auto"/>
              <w:ind w:left="127" w:right="112" w:hanging="29"/>
              <w:rPr>
                <w:rFonts w:hint="eastAsia" w:ascii="仿宋" w:hAnsi="仿宋" w:eastAsia="仿宋" w:cs="宋体"/>
                <w:sz w:val="24"/>
              </w:rPr>
            </w:pPr>
            <w:r>
              <w:rPr>
                <w:rFonts w:hint="eastAsia" w:ascii="仿宋" w:hAnsi="仿宋" w:eastAsia="仿宋" w:cs="宋体"/>
                <w:spacing w:val="-1"/>
                <w:sz w:val="24"/>
              </w:rPr>
              <w:t>每年2次：春季和秋季</w:t>
            </w:r>
            <w:r>
              <w:rPr>
                <w:rFonts w:hint="eastAsia" w:ascii="仿宋" w:hAnsi="仿宋" w:eastAsia="仿宋" w:cs="宋体"/>
                <w:sz w:val="24"/>
              </w:rPr>
              <w:t xml:space="preserve"> </w:t>
            </w:r>
            <w:r>
              <w:rPr>
                <w:rFonts w:hint="eastAsia" w:ascii="仿宋" w:hAnsi="仿宋" w:eastAsia="仿宋" w:cs="宋体"/>
                <w:spacing w:val="-1"/>
                <w:sz w:val="24"/>
              </w:rPr>
              <w:t>全面的维修保养。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79" w:hRule="atLeast"/>
        </w:trPr>
        <w:tc>
          <w:tcPr>
            <w:tcW w:w="902" w:type="pct"/>
          </w:tcPr>
          <w:p>
            <w:pPr>
              <w:spacing w:after="0" w:line="281" w:lineRule="auto"/>
              <w:rPr>
                <w:rFonts w:hint="eastAsia" w:ascii="仿宋" w:hAnsi="仿宋" w:eastAsia="仿宋"/>
                <w:sz w:val="24"/>
              </w:rPr>
            </w:pPr>
          </w:p>
          <w:p>
            <w:pPr>
              <w:spacing w:after="0" w:line="281" w:lineRule="auto"/>
              <w:rPr>
                <w:rFonts w:hint="eastAsia" w:ascii="仿宋" w:hAnsi="仿宋" w:eastAsia="仿宋"/>
                <w:sz w:val="24"/>
              </w:rPr>
            </w:pPr>
          </w:p>
          <w:p>
            <w:pPr>
              <w:spacing w:before="71" w:after="0" w:line="219" w:lineRule="auto"/>
              <w:ind w:left="495"/>
              <w:rPr>
                <w:rFonts w:hint="eastAsia" w:ascii="仿宋" w:hAnsi="仿宋" w:eastAsia="仿宋" w:cs="宋体"/>
                <w:sz w:val="24"/>
                <w:lang w:eastAsia="en-US"/>
              </w:rPr>
            </w:pPr>
            <w:r>
              <w:rPr>
                <w:rFonts w:hint="eastAsia" w:ascii="仿宋" w:hAnsi="仿宋" w:eastAsia="仿宋" w:cs="宋体"/>
                <w:spacing w:val="3"/>
                <w:sz w:val="24"/>
                <w:lang w:eastAsia="en-US"/>
              </w:rPr>
              <w:t>水系统</w:t>
            </w:r>
          </w:p>
        </w:tc>
        <w:tc>
          <w:tcPr>
            <w:tcW w:w="3202" w:type="pct"/>
          </w:tcPr>
          <w:p>
            <w:pPr>
              <w:spacing w:before="97" w:after="0" w:line="219" w:lineRule="auto"/>
              <w:ind w:left="62"/>
              <w:rPr>
                <w:rFonts w:hint="eastAsia" w:ascii="仿宋" w:hAnsi="仿宋" w:eastAsia="仿宋" w:cs="宋体"/>
                <w:sz w:val="24"/>
              </w:rPr>
            </w:pPr>
            <w:r>
              <w:rPr>
                <w:rFonts w:hint="eastAsia" w:ascii="仿宋" w:hAnsi="仿宋" w:eastAsia="仿宋" w:cs="宋体"/>
                <w:spacing w:val="-1"/>
                <w:sz w:val="24"/>
              </w:rPr>
              <w:t>a、阀门加油、加盘根保养。</w:t>
            </w:r>
          </w:p>
          <w:p>
            <w:pPr>
              <w:spacing w:before="109" w:after="0" w:line="220" w:lineRule="auto"/>
              <w:ind w:left="62"/>
              <w:rPr>
                <w:rFonts w:hint="eastAsia" w:ascii="仿宋" w:hAnsi="仿宋" w:eastAsia="仿宋" w:cs="宋体"/>
                <w:sz w:val="24"/>
              </w:rPr>
            </w:pPr>
            <w:r>
              <w:rPr>
                <w:rFonts w:hint="eastAsia" w:ascii="仿宋" w:hAnsi="仿宋" w:eastAsia="仿宋" w:cs="宋体"/>
                <w:spacing w:val="-1"/>
                <w:sz w:val="24"/>
              </w:rPr>
              <w:t>b、清洗Y型过滤器。</w:t>
            </w:r>
          </w:p>
          <w:p>
            <w:pPr>
              <w:spacing w:before="97" w:after="0" w:line="219" w:lineRule="auto"/>
              <w:ind w:left="62"/>
              <w:rPr>
                <w:rFonts w:hint="eastAsia" w:ascii="仿宋" w:hAnsi="仿宋" w:eastAsia="仿宋" w:cs="宋体"/>
                <w:sz w:val="24"/>
              </w:rPr>
            </w:pPr>
            <w:r>
              <w:rPr>
                <w:rFonts w:hint="eastAsia" w:ascii="仿宋" w:hAnsi="仿宋" w:eastAsia="仿宋" w:cs="宋体"/>
                <w:spacing w:val="-1"/>
                <w:sz w:val="24"/>
              </w:rPr>
              <w:t>c、检查压力表、排空阀等系统部件。</w:t>
            </w:r>
          </w:p>
          <w:p>
            <w:pPr>
              <w:spacing w:before="118" w:after="0" w:line="219" w:lineRule="auto"/>
              <w:ind w:left="62"/>
              <w:rPr>
                <w:rFonts w:hint="eastAsia" w:ascii="仿宋" w:hAnsi="仿宋" w:eastAsia="仿宋" w:cs="宋体"/>
                <w:sz w:val="24"/>
              </w:rPr>
            </w:pPr>
            <w:r>
              <w:rPr>
                <w:rFonts w:hint="eastAsia" w:ascii="仿宋" w:hAnsi="仿宋" w:eastAsia="仿宋" w:cs="宋体"/>
                <w:spacing w:val="-1"/>
                <w:sz w:val="24"/>
              </w:rPr>
              <w:t>d、除锈油漆、修复保温。</w:t>
            </w:r>
          </w:p>
        </w:tc>
        <w:tc>
          <w:tcPr>
            <w:tcW w:w="894" w:type="pct"/>
            <w:vMerge w:val="continue"/>
            <w:tcBorders>
              <w:top w:val="nil"/>
            </w:tcBorders>
          </w:tcPr>
          <w:p>
            <w:pPr>
              <w:spacing w:after="0" w:line="240" w:lineRule="auto"/>
              <w:rPr>
                <w:rFonts w:hint="eastAsia"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902" w:type="pct"/>
          </w:tcPr>
          <w:p>
            <w:pPr>
              <w:spacing w:after="0" w:line="374" w:lineRule="auto"/>
              <w:rPr>
                <w:rFonts w:hint="eastAsia" w:ascii="仿宋" w:hAnsi="仿宋" w:eastAsia="仿宋"/>
                <w:sz w:val="24"/>
              </w:rPr>
            </w:pPr>
          </w:p>
          <w:p>
            <w:pPr>
              <w:spacing w:before="72" w:after="0" w:line="220" w:lineRule="auto"/>
              <w:ind w:left="604"/>
              <w:rPr>
                <w:rFonts w:hint="eastAsia" w:ascii="仿宋" w:hAnsi="仿宋" w:eastAsia="仿宋" w:cs="宋体"/>
                <w:sz w:val="24"/>
                <w:lang w:eastAsia="en-US"/>
              </w:rPr>
            </w:pPr>
            <w:r>
              <w:rPr>
                <w:rFonts w:hint="eastAsia" w:ascii="仿宋" w:hAnsi="仿宋" w:eastAsia="仿宋" w:cs="宋体"/>
                <w:spacing w:val="-3"/>
                <w:sz w:val="24"/>
                <w:lang w:eastAsia="en-US"/>
              </w:rPr>
              <w:t>其他</w:t>
            </w:r>
          </w:p>
        </w:tc>
        <w:tc>
          <w:tcPr>
            <w:tcW w:w="3202" w:type="pct"/>
          </w:tcPr>
          <w:p>
            <w:pPr>
              <w:spacing w:before="56" w:after="0" w:line="218" w:lineRule="auto"/>
              <w:ind w:left="62"/>
              <w:rPr>
                <w:rFonts w:hint="eastAsia" w:ascii="仿宋" w:hAnsi="仿宋" w:eastAsia="仿宋" w:cs="宋体"/>
                <w:sz w:val="24"/>
              </w:rPr>
            </w:pPr>
            <w:r>
              <w:rPr>
                <w:rFonts w:hint="eastAsia" w:ascii="仿宋" w:hAnsi="仿宋" w:eastAsia="仿宋" w:cs="宋体"/>
                <w:sz w:val="24"/>
              </w:rPr>
              <w:t>a、集中空调系统每年提供第三方检测达标报</w:t>
            </w:r>
            <w:r>
              <w:rPr>
                <w:rFonts w:hint="eastAsia" w:ascii="仿宋" w:hAnsi="仿宋" w:eastAsia="仿宋" w:cs="宋体"/>
                <w:spacing w:val="-1"/>
                <w:sz w:val="24"/>
              </w:rPr>
              <w:t>告。</w:t>
            </w:r>
          </w:p>
          <w:p>
            <w:pPr>
              <w:spacing w:before="132" w:after="0" w:line="271" w:lineRule="auto"/>
              <w:ind w:left="62"/>
              <w:rPr>
                <w:rFonts w:hint="eastAsia" w:ascii="仿宋" w:hAnsi="仿宋" w:eastAsia="仿宋" w:cs="宋体"/>
                <w:sz w:val="24"/>
              </w:rPr>
            </w:pPr>
            <w:r>
              <w:rPr>
                <w:rFonts w:hint="eastAsia" w:ascii="仿宋" w:hAnsi="仿宋" w:eastAsia="仿宋" w:cs="宋体"/>
                <w:spacing w:val="-7"/>
                <w:sz w:val="24"/>
              </w:rPr>
              <w:t>b、提供每月工作记录清单，清单必须经使用</w:t>
            </w:r>
            <w:r>
              <w:rPr>
                <w:rFonts w:hint="eastAsia" w:ascii="仿宋" w:hAnsi="仿宋" w:eastAsia="仿宋" w:cs="宋体"/>
                <w:spacing w:val="-8"/>
                <w:sz w:val="24"/>
              </w:rPr>
              <w:t>科室签字，</w:t>
            </w:r>
            <w:r>
              <w:rPr>
                <w:rFonts w:hint="eastAsia" w:ascii="仿宋" w:hAnsi="仿宋" w:eastAsia="仿宋" w:cs="宋体"/>
                <w:sz w:val="24"/>
              </w:rPr>
              <w:t xml:space="preserve"> </w:t>
            </w:r>
            <w:r>
              <w:rPr>
                <w:rFonts w:hint="eastAsia" w:ascii="仿宋" w:hAnsi="仿宋" w:eastAsia="仿宋" w:cs="宋体"/>
                <w:spacing w:val="-5"/>
                <w:sz w:val="24"/>
              </w:rPr>
              <w:t>并装订成册由医院存档备查。</w:t>
            </w:r>
          </w:p>
        </w:tc>
        <w:tc>
          <w:tcPr>
            <w:tcW w:w="894" w:type="pct"/>
          </w:tcPr>
          <w:p>
            <w:pPr>
              <w:spacing w:after="0" w:line="374" w:lineRule="auto"/>
              <w:rPr>
                <w:rFonts w:hint="eastAsia" w:ascii="仿宋" w:hAnsi="仿宋" w:eastAsia="仿宋"/>
                <w:sz w:val="24"/>
              </w:rPr>
            </w:pPr>
          </w:p>
          <w:p>
            <w:pPr>
              <w:spacing w:before="71" w:after="0" w:line="219" w:lineRule="auto"/>
              <w:ind w:left="708"/>
              <w:rPr>
                <w:rFonts w:hint="eastAsia" w:ascii="仿宋" w:hAnsi="仿宋" w:eastAsia="仿宋" w:cs="宋体"/>
                <w:sz w:val="24"/>
                <w:lang w:eastAsia="en-US"/>
              </w:rPr>
            </w:pPr>
            <w:r>
              <w:rPr>
                <w:rFonts w:hint="eastAsia" w:ascii="仿宋" w:hAnsi="仿宋" w:eastAsia="仿宋" w:cs="宋体"/>
                <w:sz w:val="24"/>
                <w:lang w:eastAsia="en-US"/>
              </w:rPr>
              <w:t>每年1次。</w:t>
            </w:r>
          </w:p>
        </w:tc>
      </w:tr>
    </w:tbl>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2</w:t>
      </w:r>
      <w:r>
        <w:rPr>
          <w:rFonts w:ascii="仿宋" w:hAnsi="仿宋" w:eastAsia="仿宋"/>
          <w:kern w:val="0"/>
          <w:sz w:val="24"/>
        </w:rPr>
        <w:t>、要求</w:t>
      </w:r>
      <w:r>
        <w:rPr>
          <w:rFonts w:hint="eastAsia" w:ascii="仿宋" w:hAnsi="仿宋" w:eastAsia="仿宋"/>
          <w:kern w:val="0"/>
          <w:sz w:val="24"/>
        </w:rPr>
        <w:t>：</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（1）</w:t>
      </w:r>
      <w:r>
        <w:rPr>
          <w:rFonts w:ascii="仿宋" w:hAnsi="仿宋" w:eastAsia="仿宋"/>
          <w:kern w:val="0"/>
          <w:sz w:val="24"/>
        </w:rPr>
        <w:t>负责处理各种原因引起的空调故障，按要求对空调进行维修、维护保养，改造不合理管路，保障设备正常运行。</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（2）</w:t>
      </w:r>
      <w:r>
        <w:rPr>
          <w:rFonts w:ascii="仿宋" w:hAnsi="仿宋" w:eastAsia="仿宋"/>
          <w:kern w:val="0"/>
          <w:sz w:val="24"/>
        </w:rPr>
        <w:t>按要求完成空调维护巡检，巡检记录经使用科室签字确认后有效。</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（3）</w:t>
      </w:r>
      <w:r>
        <w:rPr>
          <w:rFonts w:ascii="仿宋" w:hAnsi="仿宋" w:eastAsia="仿宋"/>
          <w:kern w:val="0"/>
          <w:sz w:val="24"/>
        </w:rPr>
        <w:t>响应时间：接到故障报告2小时内到场，检查原因。 一般故障4-7小时内修 复使用；严重故障，应在最短时间内现场处理或更换配件，特殊原因不能修复 的，应向使用科室和后勤保障部值班人员说明原因。</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（4）</w:t>
      </w:r>
      <w:r>
        <w:rPr>
          <w:rFonts w:ascii="仿宋" w:hAnsi="仿宋" w:eastAsia="仿宋"/>
          <w:kern w:val="0"/>
          <w:sz w:val="24"/>
        </w:rPr>
        <w:t>提供常见故障配件储备，保障应急所需。</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（5）</w:t>
      </w:r>
      <w:r>
        <w:rPr>
          <w:rFonts w:ascii="仿宋" w:hAnsi="仿宋" w:eastAsia="仿宋"/>
          <w:kern w:val="0"/>
          <w:sz w:val="24"/>
        </w:rPr>
        <w:t>提供24小时免费电话服务。</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（6）</w:t>
      </w:r>
      <w:r>
        <w:rPr>
          <w:rFonts w:ascii="仿宋" w:hAnsi="仿宋" w:eastAsia="仿宋"/>
          <w:kern w:val="0"/>
          <w:sz w:val="24"/>
        </w:rPr>
        <w:t>加注冷冻油：及时加注冷冻油。</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（7）</w:t>
      </w:r>
      <w:r>
        <w:rPr>
          <w:rFonts w:ascii="仿宋" w:hAnsi="仿宋" w:eastAsia="仿宋"/>
          <w:kern w:val="0"/>
          <w:sz w:val="24"/>
        </w:rPr>
        <w:t>加注制冷剂：及时补充制冷剂。</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（8）</w:t>
      </w:r>
      <w:r>
        <w:rPr>
          <w:rFonts w:ascii="仿宋" w:hAnsi="仿宋" w:eastAsia="仿宋"/>
          <w:kern w:val="0"/>
          <w:sz w:val="24"/>
        </w:rPr>
        <w:t>调整热力膨胀阀。</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（9）</w:t>
      </w:r>
      <w:r>
        <w:rPr>
          <w:rFonts w:ascii="仿宋" w:hAnsi="仿宋" w:eastAsia="仿宋"/>
          <w:kern w:val="0"/>
          <w:sz w:val="24"/>
        </w:rPr>
        <w:t>负责压力开关、风量开关等的校准，保证设备的正常运行。</w:t>
      </w: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（十）</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10: 手术室、ICU、DSA、PCR净化空调维保服务要求</w:t>
      </w:r>
      <w:r>
        <w:rPr>
          <w:rFonts w:hint="eastAsia" w:ascii="仿宋" w:hAnsi="仿宋" w:eastAsia="仿宋"/>
          <w:kern w:val="0"/>
          <w:sz w:val="24"/>
        </w:rPr>
        <w:t>：</w:t>
      </w:r>
    </w:p>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1、</w:t>
      </w:r>
      <w:r>
        <w:rPr>
          <w:rFonts w:ascii="仿宋" w:hAnsi="仿宋" w:eastAsia="仿宋"/>
          <w:kern w:val="0"/>
          <w:sz w:val="24"/>
        </w:rPr>
        <w:t>净化空调组合式空气处理机组系统技术服务内容：</w:t>
      </w:r>
    </w:p>
    <w:tbl>
      <w:tblPr>
        <w:tblStyle w:val="4"/>
        <w:tblW w:w="4998" w:type="pct"/>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00"/>
        <w:gridCol w:w="1787"/>
        <w:gridCol w:w="4142"/>
        <w:gridCol w:w="16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421" w:type="pct"/>
          </w:tcPr>
          <w:p>
            <w:pPr>
              <w:spacing w:before="44" w:after="0" w:line="211" w:lineRule="auto"/>
              <w:ind w:left="175"/>
              <w:rPr>
                <w:rFonts w:hint="eastAsia" w:ascii="仿宋" w:hAnsi="仿宋" w:eastAsia="仿宋" w:cs="宋体"/>
                <w:sz w:val="24"/>
                <w:lang w:eastAsia="en-US"/>
              </w:rPr>
            </w:pPr>
            <w:r>
              <w:rPr>
                <w:rFonts w:hint="eastAsia" w:ascii="仿宋" w:hAnsi="仿宋" w:eastAsia="仿宋" w:cs="宋体"/>
                <w:spacing w:val="6"/>
                <w:sz w:val="24"/>
                <w:lang w:eastAsia="en-US"/>
              </w:rPr>
              <w:t>序号</w:t>
            </w:r>
          </w:p>
        </w:tc>
        <w:tc>
          <w:tcPr>
            <w:tcW w:w="1074" w:type="pct"/>
          </w:tcPr>
          <w:p>
            <w:pPr>
              <w:spacing w:before="43" w:after="0" w:line="212" w:lineRule="auto"/>
              <w:ind w:left="561"/>
              <w:rPr>
                <w:rFonts w:hint="eastAsia" w:ascii="仿宋" w:hAnsi="仿宋" w:eastAsia="仿宋" w:cs="宋体"/>
                <w:sz w:val="24"/>
                <w:lang w:eastAsia="en-US"/>
              </w:rPr>
            </w:pPr>
            <w:r>
              <w:rPr>
                <w:rFonts w:hint="eastAsia" w:ascii="仿宋" w:hAnsi="仿宋" w:eastAsia="仿宋" w:cs="宋体"/>
                <w:spacing w:val="9"/>
                <w:sz w:val="24"/>
                <w:lang w:eastAsia="en-US"/>
              </w:rPr>
              <w:t>服务项目</w:t>
            </w:r>
          </w:p>
        </w:tc>
        <w:tc>
          <w:tcPr>
            <w:tcW w:w="2490" w:type="pct"/>
          </w:tcPr>
          <w:p>
            <w:pPr>
              <w:spacing w:before="43" w:after="0" w:line="212" w:lineRule="auto"/>
              <w:ind w:left="1874"/>
              <w:rPr>
                <w:rFonts w:hint="eastAsia" w:ascii="仿宋" w:hAnsi="仿宋" w:eastAsia="仿宋" w:cs="宋体"/>
                <w:sz w:val="24"/>
                <w:lang w:eastAsia="en-US"/>
              </w:rPr>
            </w:pPr>
            <w:r>
              <w:rPr>
                <w:rFonts w:hint="eastAsia" w:ascii="仿宋" w:hAnsi="仿宋" w:eastAsia="仿宋" w:cs="宋体"/>
                <w:spacing w:val="-2"/>
                <w:sz w:val="24"/>
                <w:lang w:eastAsia="en-US"/>
              </w:rPr>
              <w:t>服务内容</w:t>
            </w:r>
          </w:p>
        </w:tc>
        <w:tc>
          <w:tcPr>
            <w:tcW w:w="1012" w:type="pct"/>
          </w:tcPr>
          <w:p>
            <w:pPr>
              <w:spacing w:before="43" w:after="0" w:line="212" w:lineRule="auto"/>
              <w:ind w:left="718"/>
              <w:rPr>
                <w:rFonts w:hint="eastAsia" w:ascii="仿宋" w:hAnsi="仿宋" w:eastAsia="仿宋" w:cs="宋体"/>
                <w:sz w:val="24"/>
                <w:lang w:eastAsia="en-US"/>
              </w:rPr>
            </w:pPr>
            <w:r>
              <w:rPr>
                <w:rFonts w:hint="eastAsia" w:ascii="仿宋" w:hAnsi="仿宋" w:eastAsia="仿宋" w:cs="宋体"/>
                <w:spacing w:val="-3"/>
                <w:sz w:val="24"/>
                <w:lang w:eastAsia="en-US"/>
              </w:rPr>
              <w:t>频次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421" w:type="pct"/>
          </w:tcPr>
          <w:p>
            <w:pPr>
              <w:spacing w:after="0" w:line="388" w:lineRule="auto"/>
              <w:rPr>
                <w:rFonts w:hint="eastAsia" w:ascii="仿宋" w:hAnsi="仿宋" w:eastAsia="仿宋"/>
                <w:sz w:val="24"/>
              </w:rPr>
            </w:pPr>
          </w:p>
          <w:p>
            <w:pPr>
              <w:spacing w:before="69" w:after="0" w:line="241" w:lineRule="auto"/>
              <w:ind w:left="324"/>
              <w:rPr>
                <w:rFonts w:hint="eastAsia" w:ascii="仿宋" w:hAnsi="仿宋" w:eastAsia="仿宋" w:cs="宋体"/>
                <w:sz w:val="24"/>
                <w:lang w:eastAsia="en-US"/>
              </w:rPr>
            </w:pPr>
            <w:r>
              <w:rPr>
                <w:rFonts w:hint="eastAsia" w:ascii="仿宋" w:hAnsi="仿宋" w:eastAsia="仿宋" w:cs="宋体"/>
                <w:sz w:val="24"/>
                <w:lang w:eastAsia="en-US"/>
              </w:rPr>
              <w:t>1</w:t>
            </w:r>
          </w:p>
        </w:tc>
        <w:tc>
          <w:tcPr>
            <w:tcW w:w="1074" w:type="pct"/>
          </w:tcPr>
          <w:p>
            <w:pPr>
              <w:spacing w:after="0" w:line="368" w:lineRule="auto"/>
              <w:rPr>
                <w:rFonts w:hint="eastAsia" w:ascii="仿宋" w:hAnsi="仿宋" w:eastAsia="仿宋"/>
                <w:sz w:val="24"/>
              </w:rPr>
            </w:pPr>
          </w:p>
          <w:p>
            <w:pPr>
              <w:spacing w:before="68" w:after="0" w:line="219" w:lineRule="auto"/>
              <w:ind w:left="720"/>
              <w:rPr>
                <w:rFonts w:hint="eastAsia" w:ascii="仿宋" w:hAnsi="仿宋" w:eastAsia="仿宋" w:cs="宋体"/>
                <w:sz w:val="24"/>
                <w:lang w:eastAsia="en-US"/>
              </w:rPr>
            </w:pPr>
            <w:r>
              <w:rPr>
                <w:rFonts w:hint="eastAsia" w:ascii="仿宋" w:hAnsi="仿宋" w:eastAsia="仿宋" w:cs="宋体"/>
                <w:spacing w:val="-5"/>
                <w:sz w:val="24"/>
                <w:lang w:eastAsia="en-US"/>
              </w:rPr>
              <w:t>服</w:t>
            </w:r>
            <w:r>
              <w:rPr>
                <w:rFonts w:hint="eastAsia" w:ascii="仿宋" w:hAnsi="仿宋" w:eastAsia="仿宋" w:cs="宋体"/>
                <w:spacing w:val="10"/>
                <w:sz w:val="24"/>
                <w:lang w:eastAsia="en-US"/>
              </w:rPr>
              <w:t xml:space="preserve"> </w:t>
            </w:r>
            <w:r>
              <w:rPr>
                <w:rFonts w:hint="eastAsia" w:ascii="仿宋" w:hAnsi="仿宋" w:eastAsia="仿宋" w:cs="宋体"/>
                <w:spacing w:val="-5"/>
                <w:sz w:val="24"/>
                <w:lang w:eastAsia="en-US"/>
              </w:rPr>
              <w:t>务</w:t>
            </w:r>
          </w:p>
        </w:tc>
        <w:tc>
          <w:tcPr>
            <w:tcW w:w="2490" w:type="pct"/>
          </w:tcPr>
          <w:p>
            <w:pPr>
              <w:spacing w:before="68" w:after="0" w:line="270" w:lineRule="auto"/>
              <w:ind w:left="84" w:right="298"/>
              <w:rPr>
                <w:rFonts w:hint="eastAsia" w:ascii="仿宋" w:hAnsi="仿宋" w:eastAsia="仿宋" w:cs="宋体"/>
                <w:sz w:val="24"/>
              </w:rPr>
            </w:pPr>
            <w:r>
              <w:rPr>
                <w:rFonts w:hint="eastAsia" w:ascii="仿宋" w:hAnsi="仿宋" w:eastAsia="仿宋" w:cs="宋体"/>
                <w:sz w:val="24"/>
              </w:rPr>
              <w:t>a、提供机组故障及操作咨询服务(提供服务电</w:t>
            </w:r>
            <w:r>
              <w:rPr>
                <w:rFonts w:hint="eastAsia" w:ascii="仿宋" w:hAnsi="仿宋" w:eastAsia="仿宋" w:cs="宋体"/>
                <w:spacing w:val="11"/>
                <w:sz w:val="24"/>
              </w:rPr>
              <w:t xml:space="preserve"> </w:t>
            </w:r>
            <w:r>
              <w:rPr>
                <w:rFonts w:hint="eastAsia" w:ascii="仿宋" w:hAnsi="仿宋" w:eastAsia="仿宋" w:cs="宋体"/>
                <w:spacing w:val="-5"/>
                <w:sz w:val="24"/>
              </w:rPr>
              <w:t>话 )</w:t>
            </w:r>
            <w:r>
              <w:rPr>
                <w:rFonts w:hint="eastAsia" w:ascii="仿宋" w:hAnsi="仿宋" w:eastAsia="仿宋" w:cs="宋体"/>
                <w:spacing w:val="35"/>
                <w:sz w:val="24"/>
              </w:rPr>
              <w:t xml:space="preserve"> </w:t>
            </w:r>
            <w:r>
              <w:rPr>
                <w:rFonts w:hint="eastAsia" w:ascii="仿宋" w:hAnsi="仿宋" w:eastAsia="仿宋" w:cs="宋体"/>
                <w:spacing w:val="-5"/>
                <w:sz w:val="24"/>
              </w:rPr>
              <w:t>;</w:t>
            </w:r>
          </w:p>
          <w:p>
            <w:pPr>
              <w:spacing w:before="135" w:after="0" w:line="219" w:lineRule="auto"/>
              <w:ind w:left="84"/>
              <w:rPr>
                <w:rFonts w:hint="eastAsia" w:ascii="仿宋" w:hAnsi="仿宋" w:eastAsia="仿宋" w:cs="宋体"/>
                <w:sz w:val="24"/>
              </w:rPr>
            </w:pPr>
            <w:r>
              <w:rPr>
                <w:rFonts w:hint="eastAsia" w:ascii="仿宋" w:hAnsi="仿宋" w:eastAsia="仿宋" w:cs="宋体"/>
                <w:sz w:val="24"/>
              </w:rPr>
              <w:t>b、故障报修响应时间4小时内。</w:t>
            </w:r>
          </w:p>
        </w:tc>
        <w:tc>
          <w:tcPr>
            <w:tcW w:w="1012" w:type="pct"/>
          </w:tcPr>
          <w:p>
            <w:pPr>
              <w:spacing w:after="0" w:line="368" w:lineRule="auto"/>
              <w:rPr>
                <w:rFonts w:hint="eastAsia" w:ascii="仿宋" w:hAnsi="仿宋" w:eastAsia="仿宋"/>
                <w:sz w:val="24"/>
              </w:rPr>
            </w:pPr>
          </w:p>
          <w:p>
            <w:pPr>
              <w:spacing w:before="68" w:after="0" w:line="219" w:lineRule="auto"/>
              <w:ind w:left="718"/>
              <w:rPr>
                <w:rFonts w:hint="eastAsia" w:ascii="仿宋" w:hAnsi="仿宋" w:eastAsia="仿宋" w:cs="宋体"/>
                <w:sz w:val="24"/>
                <w:lang w:eastAsia="en-US"/>
              </w:rPr>
            </w:pPr>
            <w:r>
              <w:rPr>
                <w:rFonts w:hint="eastAsia" w:ascii="仿宋" w:hAnsi="仿宋" w:eastAsia="仿宋" w:cs="宋体"/>
                <w:spacing w:val="-3"/>
                <w:sz w:val="24"/>
                <w:lang w:eastAsia="en-US"/>
              </w:rPr>
              <w:t>每天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8" w:hRule="atLeast"/>
        </w:trPr>
        <w:tc>
          <w:tcPr>
            <w:tcW w:w="421" w:type="pct"/>
          </w:tcPr>
          <w:p>
            <w:pPr>
              <w:spacing w:after="0" w:line="260" w:lineRule="auto"/>
              <w:rPr>
                <w:rFonts w:hint="eastAsia" w:ascii="仿宋" w:hAnsi="仿宋" w:eastAsia="仿宋"/>
                <w:sz w:val="24"/>
              </w:rPr>
            </w:pPr>
          </w:p>
          <w:p>
            <w:pPr>
              <w:spacing w:after="0" w:line="261" w:lineRule="auto"/>
              <w:rPr>
                <w:rFonts w:hint="eastAsia" w:ascii="仿宋" w:hAnsi="仿宋" w:eastAsia="仿宋"/>
                <w:sz w:val="24"/>
              </w:rPr>
            </w:pPr>
          </w:p>
          <w:p>
            <w:pPr>
              <w:spacing w:after="0" w:line="261" w:lineRule="auto"/>
              <w:rPr>
                <w:rFonts w:hint="eastAsia" w:ascii="仿宋" w:hAnsi="仿宋" w:eastAsia="仿宋"/>
                <w:sz w:val="24"/>
              </w:rPr>
            </w:pPr>
          </w:p>
          <w:p>
            <w:pPr>
              <w:spacing w:after="0" w:line="261" w:lineRule="auto"/>
              <w:rPr>
                <w:rFonts w:hint="eastAsia" w:ascii="仿宋" w:hAnsi="仿宋" w:eastAsia="仿宋"/>
                <w:sz w:val="24"/>
              </w:rPr>
            </w:pPr>
          </w:p>
          <w:p>
            <w:pPr>
              <w:spacing w:after="0" w:line="261" w:lineRule="auto"/>
              <w:rPr>
                <w:rFonts w:hint="eastAsia" w:ascii="仿宋" w:hAnsi="仿宋" w:eastAsia="仿宋"/>
                <w:sz w:val="24"/>
              </w:rPr>
            </w:pPr>
          </w:p>
          <w:p>
            <w:pPr>
              <w:spacing w:before="68" w:after="0" w:line="241" w:lineRule="auto"/>
              <w:ind w:left="324"/>
              <w:rPr>
                <w:rFonts w:hint="eastAsia" w:ascii="仿宋" w:hAnsi="仿宋" w:eastAsia="仿宋" w:cs="宋体"/>
                <w:sz w:val="24"/>
                <w:lang w:eastAsia="en-US"/>
              </w:rPr>
            </w:pPr>
            <w:r>
              <w:rPr>
                <w:rFonts w:hint="eastAsia" w:ascii="仿宋" w:hAnsi="仿宋" w:eastAsia="仿宋" w:cs="宋体"/>
                <w:sz w:val="24"/>
                <w:lang w:eastAsia="en-US"/>
              </w:rPr>
              <w:t>2</w:t>
            </w:r>
          </w:p>
        </w:tc>
        <w:tc>
          <w:tcPr>
            <w:tcW w:w="1074" w:type="pct"/>
          </w:tcPr>
          <w:p>
            <w:pPr>
              <w:spacing w:after="0" w:line="256" w:lineRule="auto"/>
              <w:rPr>
                <w:rFonts w:hint="eastAsia" w:ascii="仿宋" w:hAnsi="仿宋" w:eastAsia="仿宋"/>
                <w:sz w:val="24"/>
              </w:rPr>
            </w:pPr>
          </w:p>
          <w:p>
            <w:pPr>
              <w:spacing w:after="0" w:line="256"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before="68" w:after="0" w:line="219" w:lineRule="auto"/>
              <w:ind w:left="351"/>
              <w:rPr>
                <w:rFonts w:hint="eastAsia" w:ascii="仿宋" w:hAnsi="仿宋" w:eastAsia="仿宋" w:cs="宋体"/>
                <w:sz w:val="24"/>
                <w:lang w:eastAsia="en-US"/>
              </w:rPr>
            </w:pPr>
            <w:r>
              <w:rPr>
                <w:rFonts w:hint="eastAsia" w:ascii="仿宋" w:hAnsi="仿宋" w:eastAsia="仿宋" w:cs="宋体"/>
                <w:spacing w:val="1"/>
                <w:sz w:val="24"/>
                <w:lang w:eastAsia="en-US"/>
              </w:rPr>
              <w:t>常规检查保养</w:t>
            </w:r>
          </w:p>
        </w:tc>
        <w:tc>
          <w:tcPr>
            <w:tcW w:w="2490" w:type="pct"/>
          </w:tcPr>
          <w:p>
            <w:pPr>
              <w:spacing w:before="89" w:after="0" w:line="268" w:lineRule="auto"/>
              <w:ind w:left="84"/>
              <w:rPr>
                <w:rFonts w:hint="eastAsia" w:ascii="仿宋" w:hAnsi="仿宋" w:eastAsia="仿宋" w:cs="宋体"/>
                <w:sz w:val="24"/>
              </w:rPr>
            </w:pPr>
            <w:r>
              <w:rPr>
                <w:rFonts w:hint="eastAsia" w:ascii="仿宋" w:hAnsi="仿宋" w:eastAsia="仿宋" w:cs="宋体"/>
                <w:spacing w:val="-1"/>
                <w:sz w:val="24"/>
              </w:rPr>
              <w:t>a、检查空调运行是否正常、检测层流室内温度、</w:t>
            </w:r>
            <w:r>
              <w:rPr>
                <w:rFonts w:hint="eastAsia" w:ascii="仿宋" w:hAnsi="仿宋" w:eastAsia="仿宋" w:cs="宋体"/>
                <w:spacing w:val="16"/>
                <w:sz w:val="24"/>
              </w:rPr>
              <w:t xml:space="preserve"> </w:t>
            </w:r>
            <w:r>
              <w:rPr>
                <w:rFonts w:hint="eastAsia" w:ascii="仿宋" w:hAnsi="仿宋" w:eastAsia="仿宋" w:cs="宋体"/>
                <w:spacing w:val="12"/>
                <w:sz w:val="24"/>
              </w:rPr>
              <w:t>湿度等参数；</w:t>
            </w:r>
          </w:p>
          <w:p>
            <w:pPr>
              <w:spacing w:before="130" w:after="0" w:line="273" w:lineRule="auto"/>
              <w:ind w:left="83" w:right="10" w:hanging="9"/>
              <w:rPr>
                <w:rFonts w:hint="eastAsia" w:ascii="仿宋" w:hAnsi="仿宋" w:eastAsia="仿宋" w:cs="宋体"/>
                <w:sz w:val="24"/>
              </w:rPr>
            </w:pPr>
            <w:r>
              <w:rPr>
                <w:rFonts w:hint="eastAsia" w:ascii="仿宋" w:hAnsi="仿宋" w:eastAsia="仿宋" w:cs="宋体"/>
                <w:spacing w:val="-1"/>
                <w:sz w:val="24"/>
              </w:rPr>
              <w:t>b、检查调整风机皮带松紧度，轴承声响，如磨损</w:t>
            </w:r>
            <w:r>
              <w:rPr>
                <w:rFonts w:hint="eastAsia" w:ascii="仿宋" w:hAnsi="仿宋" w:eastAsia="仿宋" w:cs="宋体"/>
                <w:spacing w:val="16"/>
                <w:sz w:val="24"/>
              </w:rPr>
              <w:t xml:space="preserve"> </w:t>
            </w:r>
            <w:r>
              <w:rPr>
                <w:rFonts w:hint="eastAsia" w:ascii="仿宋" w:hAnsi="仿宋" w:eastAsia="仿宋" w:cs="宋体"/>
                <w:spacing w:val="24"/>
                <w:sz w:val="24"/>
              </w:rPr>
              <w:t>应更换</w:t>
            </w:r>
            <w:r>
              <w:rPr>
                <w:rFonts w:hint="eastAsia" w:ascii="仿宋" w:hAnsi="仿宋" w:eastAsia="仿宋" w:cs="宋体"/>
                <w:spacing w:val="-48"/>
                <w:sz w:val="24"/>
              </w:rPr>
              <w:t xml:space="preserve"> </w:t>
            </w:r>
            <w:r>
              <w:rPr>
                <w:rFonts w:hint="eastAsia" w:ascii="仿宋" w:hAnsi="仿宋" w:eastAsia="仿宋" w:cs="宋体"/>
                <w:spacing w:val="24"/>
                <w:sz w:val="24"/>
              </w:rPr>
              <w:t>；</w:t>
            </w:r>
          </w:p>
          <w:p>
            <w:pPr>
              <w:spacing w:before="109" w:after="0" w:line="219" w:lineRule="auto"/>
              <w:ind w:left="84"/>
              <w:rPr>
                <w:rFonts w:hint="eastAsia" w:ascii="仿宋" w:hAnsi="仿宋" w:eastAsia="仿宋" w:cs="宋体"/>
                <w:sz w:val="24"/>
              </w:rPr>
            </w:pPr>
            <w:r>
              <w:rPr>
                <w:rFonts w:hint="eastAsia" w:ascii="仿宋" w:hAnsi="仿宋" w:eastAsia="仿宋" w:cs="宋体"/>
                <w:spacing w:val="5"/>
                <w:sz w:val="24"/>
              </w:rPr>
              <w:t>c、处理任何不正常之噪声、震动和高温；</w:t>
            </w:r>
          </w:p>
          <w:p>
            <w:pPr>
              <w:spacing w:before="120" w:after="0" w:line="219" w:lineRule="auto"/>
              <w:ind w:left="84"/>
              <w:rPr>
                <w:rFonts w:hint="eastAsia" w:ascii="仿宋" w:hAnsi="仿宋" w:eastAsia="仿宋" w:cs="宋体"/>
                <w:sz w:val="24"/>
              </w:rPr>
            </w:pPr>
            <w:r>
              <w:rPr>
                <w:rFonts w:hint="eastAsia" w:ascii="仿宋" w:hAnsi="仿宋" w:eastAsia="仿宋" w:cs="宋体"/>
                <w:spacing w:val="5"/>
                <w:sz w:val="24"/>
              </w:rPr>
              <w:t>d、调节新风量和各风阀，达到层流要求；</w:t>
            </w:r>
          </w:p>
          <w:p>
            <w:pPr>
              <w:spacing w:before="110" w:after="0" w:line="273" w:lineRule="auto"/>
              <w:ind w:left="84" w:right="9"/>
              <w:rPr>
                <w:rFonts w:hint="eastAsia" w:ascii="仿宋" w:hAnsi="仿宋" w:eastAsia="仿宋" w:cs="宋体"/>
                <w:sz w:val="24"/>
              </w:rPr>
            </w:pPr>
            <w:r>
              <w:rPr>
                <w:rFonts w:hint="eastAsia" w:ascii="仿宋" w:hAnsi="仿宋" w:eastAsia="仿宋" w:cs="宋体"/>
                <w:spacing w:val="-1"/>
                <w:sz w:val="24"/>
              </w:rPr>
              <w:t>e、检查自控系统，加热器、加湿器、电动阀等执</w:t>
            </w:r>
            <w:r>
              <w:rPr>
                <w:rFonts w:hint="eastAsia" w:ascii="仿宋" w:hAnsi="仿宋" w:eastAsia="仿宋" w:cs="宋体"/>
                <w:spacing w:val="7"/>
                <w:sz w:val="24"/>
              </w:rPr>
              <w:t xml:space="preserve"> </w:t>
            </w:r>
            <w:r>
              <w:rPr>
                <w:rFonts w:hint="eastAsia" w:ascii="仿宋" w:hAnsi="仿宋" w:eastAsia="仿宋" w:cs="宋体"/>
                <w:sz w:val="24"/>
              </w:rPr>
              <w:t>行器动作情况。</w:t>
            </w:r>
          </w:p>
        </w:tc>
        <w:tc>
          <w:tcPr>
            <w:tcW w:w="1012" w:type="pct"/>
          </w:tcPr>
          <w:p>
            <w:pPr>
              <w:spacing w:after="0" w:line="256" w:lineRule="auto"/>
              <w:rPr>
                <w:rFonts w:hint="eastAsia" w:ascii="仿宋" w:hAnsi="仿宋" w:eastAsia="仿宋"/>
                <w:sz w:val="24"/>
              </w:rPr>
            </w:pPr>
          </w:p>
          <w:p>
            <w:pPr>
              <w:spacing w:after="0" w:line="256"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before="68" w:after="0" w:line="219" w:lineRule="auto"/>
              <w:ind w:left="559"/>
              <w:rPr>
                <w:rFonts w:hint="eastAsia" w:ascii="仿宋" w:hAnsi="仿宋" w:eastAsia="仿宋" w:cs="宋体"/>
                <w:sz w:val="24"/>
                <w:lang w:eastAsia="en-US"/>
              </w:rPr>
            </w:pPr>
            <w:r>
              <w:rPr>
                <w:rFonts w:hint="eastAsia" w:ascii="仿宋" w:hAnsi="仿宋" w:eastAsia="仿宋" w:cs="宋体"/>
                <w:spacing w:val="3"/>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9" w:hRule="atLeast"/>
        </w:trPr>
        <w:tc>
          <w:tcPr>
            <w:tcW w:w="421" w:type="pct"/>
          </w:tcPr>
          <w:p>
            <w:pPr>
              <w:spacing w:after="0" w:line="290" w:lineRule="auto"/>
              <w:rPr>
                <w:rFonts w:hint="eastAsia" w:ascii="仿宋" w:hAnsi="仿宋" w:eastAsia="仿宋"/>
                <w:sz w:val="24"/>
              </w:rPr>
            </w:pPr>
          </w:p>
          <w:p>
            <w:pPr>
              <w:spacing w:after="0" w:line="290" w:lineRule="auto"/>
              <w:rPr>
                <w:rFonts w:hint="eastAsia" w:ascii="仿宋" w:hAnsi="仿宋" w:eastAsia="仿宋"/>
                <w:sz w:val="24"/>
              </w:rPr>
            </w:pPr>
          </w:p>
          <w:p>
            <w:pPr>
              <w:spacing w:before="68" w:after="0" w:line="240" w:lineRule="auto"/>
              <w:ind w:left="324"/>
              <w:rPr>
                <w:rFonts w:hint="eastAsia" w:ascii="仿宋" w:hAnsi="仿宋" w:eastAsia="仿宋" w:cs="宋体"/>
                <w:sz w:val="24"/>
                <w:lang w:eastAsia="en-US"/>
              </w:rPr>
            </w:pPr>
            <w:r>
              <w:rPr>
                <w:rFonts w:hint="eastAsia" w:ascii="仿宋" w:hAnsi="仿宋" w:eastAsia="仿宋" w:cs="宋体"/>
                <w:sz w:val="24"/>
                <w:lang w:eastAsia="en-US"/>
              </w:rPr>
              <w:t>3</w:t>
            </w:r>
          </w:p>
        </w:tc>
        <w:tc>
          <w:tcPr>
            <w:tcW w:w="1074" w:type="pct"/>
          </w:tcPr>
          <w:p>
            <w:pPr>
              <w:spacing w:after="0" w:line="280" w:lineRule="auto"/>
              <w:rPr>
                <w:rFonts w:hint="eastAsia" w:ascii="仿宋" w:hAnsi="仿宋" w:eastAsia="仿宋"/>
                <w:sz w:val="24"/>
              </w:rPr>
            </w:pPr>
          </w:p>
          <w:p>
            <w:pPr>
              <w:spacing w:after="0" w:line="280" w:lineRule="auto"/>
              <w:rPr>
                <w:rFonts w:hint="eastAsia" w:ascii="仿宋" w:hAnsi="仿宋" w:eastAsia="仿宋"/>
                <w:sz w:val="24"/>
              </w:rPr>
            </w:pPr>
          </w:p>
          <w:p>
            <w:pPr>
              <w:spacing w:before="68" w:after="0" w:line="220" w:lineRule="auto"/>
              <w:ind w:left="561"/>
              <w:rPr>
                <w:rFonts w:hint="eastAsia" w:ascii="仿宋" w:hAnsi="仿宋" w:eastAsia="仿宋" w:cs="宋体"/>
                <w:sz w:val="24"/>
                <w:lang w:eastAsia="en-US"/>
              </w:rPr>
            </w:pPr>
            <w:r>
              <w:rPr>
                <w:rFonts w:hint="eastAsia" w:ascii="仿宋" w:hAnsi="仿宋" w:eastAsia="仿宋" w:cs="宋体"/>
                <w:spacing w:val="-2"/>
                <w:sz w:val="24"/>
                <w:lang w:eastAsia="en-US"/>
              </w:rPr>
              <w:t>制冷系统</w:t>
            </w:r>
          </w:p>
        </w:tc>
        <w:tc>
          <w:tcPr>
            <w:tcW w:w="2490" w:type="pct"/>
          </w:tcPr>
          <w:p>
            <w:pPr>
              <w:spacing w:before="91" w:after="0" w:line="219" w:lineRule="auto"/>
              <w:ind w:left="84"/>
              <w:rPr>
                <w:rFonts w:hint="eastAsia" w:ascii="仿宋" w:hAnsi="仿宋" w:eastAsia="仿宋" w:cs="宋体"/>
                <w:sz w:val="24"/>
              </w:rPr>
            </w:pPr>
            <w:r>
              <w:rPr>
                <w:rFonts w:hint="eastAsia" w:ascii="仿宋" w:hAnsi="仿宋" w:eastAsia="仿宋" w:cs="宋体"/>
                <w:sz w:val="24"/>
              </w:rPr>
              <w:t>a、检测运行状态，泄漏检查。</w:t>
            </w:r>
          </w:p>
          <w:p>
            <w:pPr>
              <w:spacing w:before="120" w:after="0" w:line="219" w:lineRule="auto"/>
              <w:ind w:left="84"/>
              <w:rPr>
                <w:rFonts w:hint="eastAsia" w:ascii="仿宋" w:hAnsi="仿宋" w:eastAsia="仿宋" w:cs="宋体"/>
                <w:sz w:val="24"/>
              </w:rPr>
            </w:pPr>
            <w:r>
              <w:rPr>
                <w:rFonts w:hint="eastAsia" w:ascii="仿宋" w:hAnsi="仿宋" w:eastAsia="仿宋" w:cs="宋体"/>
                <w:spacing w:val="7"/>
                <w:sz w:val="24"/>
              </w:rPr>
              <w:t>b、电控箱检查、接线端子紧固；</w:t>
            </w:r>
          </w:p>
          <w:p>
            <w:pPr>
              <w:spacing w:before="110" w:after="0" w:line="219" w:lineRule="auto"/>
              <w:ind w:left="84"/>
              <w:rPr>
                <w:rFonts w:hint="eastAsia" w:ascii="仿宋" w:hAnsi="仿宋" w:eastAsia="仿宋" w:cs="宋体"/>
                <w:sz w:val="24"/>
              </w:rPr>
            </w:pPr>
            <w:r>
              <w:rPr>
                <w:rFonts w:hint="eastAsia" w:ascii="仿宋" w:hAnsi="仿宋" w:eastAsia="仿宋" w:cs="宋体"/>
                <w:spacing w:val="7"/>
                <w:sz w:val="24"/>
              </w:rPr>
              <w:t>c、系统除锈油漆、保温修补；</w:t>
            </w:r>
          </w:p>
          <w:p>
            <w:pPr>
              <w:spacing w:before="111" w:after="0" w:line="220" w:lineRule="auto"/>
              <w:ind w:left="84"/>
              <w:rPr>
                <w:rFonts w:hint="eastAsia" w:ascii="仿宋" w:hAnsi="仿宋" w:eastAsia="仿宋" w:cs="宋体"/>
                <w:sz w:val="24"/>
              </w:rPr>
            </w:pPr>
            <w:r>
              <w:rPr>
                <w:rFonts w:hint="eastAsia" w:ascii="仿宋" w:hAnsi="仿宋" w:eastAsia="仿宋" w:cs="宋体"/>
                <w:sz w:val="24"/>
              </w:rPr>
              <w:t>d、表冷器清洗，过滤器清洗。</w:t>
            </w:r>
          </w:p>
        </w:tc>
        <w:tc>
          <w:tcPr>
            <w:tcW w:w="1012" w:type="pct"/>
          </w:tcPr>
          <w:p>
            <w:pPr>
              <w:spacing w:after="0" w:line="279" w:lineRule="auto"/>
              <w:rPr>
                <w:rFonts w:hint="eastAsia" w:ascii="仿宋" w:hAnsi="仿宋" w:eastAsia="仿宋"/>
                <w:sz w:val="24"/>
              </w:rPr>
            </w:pPr>
          </w:p>
          <w:p>
            <w:pPr>
              <w:spacing w:after="0" w:line="280" w:lineRule="auto"/>
              <w:rPr>
                <w:rFonts w:hint="eastAsia" w:ascii="仿宋" w:hAnsi="仿宋" w:eastAsia="仿宋"/>
                <w:sz w:val="24"/>
              </w:rPr>
            </w:pPr>
          </w:p>
          <w:p>
            <w:pPr>
              <w:spacing w:before="69" w:after="0" w:line="219" w:lineRule="auto"/>
              <w:ind w:left="559"/>
              <w:rPr>
                <w:rFonts w:hint="eastAsia" w:ascii="仿宋" w:hAnsi="仿宋" w:eastAsia="仿宋" w:cs="宋体"/>
                <w:sz w:val="24"/>
                <w:lang w:eastAsia="en-US"/>
              </w:rPr>
            </w:pPr>
            <w:r>
              <w:rPr>
                <w:rFonts w:hint="eastAsia" w:ascii="仿宋" w:hAnsi="仿宋" w:eastAsia="仿宋" w:cs="宋体"/>
                <w:spacing w:val="3"/>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8" w:hRule="atLeast"/>
        </w:trPr>
        <w:tc>
          <w:tcPr>
            <w:tcW w:w="421" w:type="pct"/>
          </w:tcPr>
          <w:p>
            <w:pPr>
              <w:spacing w:after="0" w:line="256"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before="68" w:after="0" w:line="241" w:lineRule="auto"/>
              <w:ind w:left="324"/>
              <w:rPr>
                <w:rFonts w:hint="eastAsia" w:ascii="仿宋" w:hAnsi="仿宋" w:eastAsia="仿宋" w:cs="宋体"/>
                <w:sz w:val="24"/>
                <w:lang w:eastAsia="en-US"/>
              </w:rPr>
            </w:pPr>
            <w:r>
              <w:rPr>
                <w:rFonts w:hint="eastAsia" w:ascii="仿宋" w:hAnsi="仿宋" w:eastAsia="仿宋" w:cs="宋体"/>
                <w:sz w:val="24"/>
                <w:lang w:eastAsia="en-US"/>
              </w:rPr>
              <w:t>4</w:t>
            </w:r>
          </w:p>
        </w:tc>
        <w:tc>
          <w:tcPr>
            <w:tcW w:w="1074" w:type="pct"/>
          </w:tcPr>
          <w:p>
            <w:pPr>
              <w:spacing w:after="0" w:line="250" w:lineRule="auto"/>
              <w:rPr>
                <w:rFonts w:hint="eastAsia" w:ascii="仿宋" w:hAnsi="仿宋" w:eastAsia="仿宋"/>
                <w:sz w:val="24"/>
              </w:rPr>
            </w:pPr>
          </w:p>
          <w:p>
            <w:pPr>
              <w:spacing w:after="0" w:line="251" w:lineRule="auto"/>
              <w:rPr>
                <w:rFonts w:hint="eastAsia" w:ascii="仿宋" w:hAnsi="仿宋" w:eastAsia="仿宋"/>
                <w:sz w:val="24"/>
              </w:rPr>
            </w:pPr>
          </w:p>
          <w:p>
            <w:pPr>
              <w:spacing w:after="0" w:line="251" w:lineRule="auto"/>
              <w:rPr>
                <w:rFonts w:hint="eastAsia" w:ascii="仿宋" w:hAnsi="仿宋" w:eastAsia="仿宋"/>
                <w:sz w:val="24"/>
              </w:rPr>
            </w:pPr>
          </w:p>
          <w:p>
            <w:pPr>
              <w:spacing w:before="68" w:after="0" w:line="221" w:lineRule="auto"/>
              <w:ind w:left="671"/>
              <w:rPr>
                <w:rFonts w:hint="eastAsia" w:ascii="仿宋" w:hAnsi="仿宋" w:eastAsia="仿宋" w:cs="宋体"/>
                <w:sz w:val="24"/>
                <w:lang w:eastAsia="en-US"/>
              </w:rPr>
            </w:pPr>
            <w:r>
              <w:rPr>
                <w:rFonts w:hint="eastAsia" w:ascii="仿宋" w:hAnsi="仿宋" w:eastAsia="仿宋" w:cs="宋体"/>
                <w:spacing w:val="-3"/>
                <w:sz w:val="24"/>
                <w:lang w:eastAsia="en-US"/>
              </w:rPr>
              <w:t>过滤器</w:t>
            </w:r>
          </w:p>
        </w:tc>
        <w:tc>
          <w:tcPr>
            <w:tcW w:w="2490" w:type="pct"/>
          </w:tcPr>
          <w:p>
            <w:pPr>
              <w:spacing w:after="0" w:line="284" w:lineRule="auto"/>
              <w:rPr>
                <w:rFonts w:hint="eastAsia" w:ascii="仿宋" w:hAnsi="仿宋" w:eastAsia="仿宋"/>
                <w:sz w:val="24"/>
              </w:rPr>
            </w:pPr>
          </w:p>
          <w:p>
            <w:pPr>
              <w:spacing w:after="0" w:line="285" w:lineRule="auto"/>
              <w:rPr>
                <w:rFonts w:hint="eastAsia" w:ascii="仿宋" w:hAnsi="仿宋" w:eastAsia="仿宋"/>
                <w:sz w:val="24"/>
              </w:rPr>
            </w:pPr>
          </w:p>
          <w:p>
            <w:pPr>
              <w:spacing w:before="68" w:after="0" w:line="319" w:lineRule="auto"/>
              <w:ind w:left="84" w:right="79" w:firstLine="29"/>
              <w:rPr>
                <w:rFonts w:hint="eastAsia" w:ascii="仿宋" w:hAnsi="仿宋" w:eastAsia="仿宋" w:cs="宋体"/>
                <w:sz w:val="24"/>
              </w:rPr>
            </w:pPr>
            <w:r>
              <w:rPr>
                <w:rFonts w:hint="eastAsia" w:ascii="仿宋" w:hAnsi="仿宋" w:eastAsia="仿宋" w:cs="宋体"/>
                <w:spacing w:val="-1"/>
                <w:sz w:val="24"/>
              </w:rPr>
              <w:t>清洗过滤网、按洁净手术室运行规范，定期更换</w:t>
            </w:r>
            <w:r>
              <w:rPr>
                <w:rFonts w:hint="eastAsia" w:ascii="仿宋" w:hAnsi="仿宋" w:eastAsia="仿宋" w:cs="宋体"/>
                <w:spacing w:val="11"/>
                <w:sz w:val="24"/>
              </w:rPr>
              <w:t xml:space="preserve"> </w:t>
            </w:r>
            <w:r>
              <w:rPr>
                <w:rFonts w:hint="eastAsia" w:ascii="仿宋" w:hAnsi="仿宋" w:eastAsia="仿宋" w:cs="宋体"/>
                <w:sz w:val="24"/>
              </w:rPr>
              <w:t>初效、中效和高效过滤器。</w:t>
            </w:r>
          </w:p>
        </w:tc>
        <w:tc>
          <w:tcPr>
            <w:tcW w:w="1012" w:type="pct"/>
          </w:tcPr>
          <w:p>
            <w:pPr>
              <w:spacing w:before="83" w:after="0" w:line="322" w:lineRule="auto"/>
              <w:ind w:left="88" w:right="22" w:hanging="49"/>
              <w:rPr>
                <w:rFonts w:hint="eastAsia" w:ascii="仿宋" w:hAnsi="仿宋" w:eastAsia="仿宋" w:cs="宋体"/>
                <w:sz w:val="24"/>
              </w:rPr>
            </w:pPr>
            <w:r>
              <w:rPr>
                <w:rFonts w:hint="eastAsia" w:ascii="仿宋" w:hAnsi="仿宋" w:eastAsia="仿宋" w:cs="宋体"/>
                <w:spacing w:val="1"/>
                <w:sz w:val="24"/>
              </w:rPr>
              <w:t>初效过滤器更换：1</w:t>
            </w:r>
            <w:r>
              <w:rPr>
                <w:rFonts w:hint="eastAsia" w:ascii="仿宋" w:hAnsi="仿宋" w:eastAsia="仿宋" w:cs="宋体"/>
                <w:spacing w:val="6"/>
                <w:sz w:val="24"/>
              </w:rPr>
              <w:t xml:space="preserve"> </w:t>
            </w:r>
            <w:r>
              <w:rPr>
                <w:rFonts w:hint="eastAsia" w:ascii="仿宋" w:hAnsi="仿宋" w:eastAsia="仿宋" w:cs="宋体"/>
                <w:spacing w:val="1"/>
                <w:sz w:val="24"/>
              </w:rPr>
              <w:t>次/2月；中效过滤 器更换：1次/季度</w:t>
            </w:r>
          </w:p>
          <w:p>
            <w:pPr>
              <w:spacing w:before="1" w:after="0" w:line="283" w:lineRule="auto"/>
              <w:ind w:left="88" w:right="22" w:hanging="49"/>
              <w:rPr>
                <w:rFonts w:hint="eastAsia" w:ascii="仿宋" w:hAnsi="仿宋" w:eastAsia="仿宋" w:cs="宋体"/>
                <w:sz w:val="24"/>
              </w:rPr>
            </w:pPr>
            <w:r>
              <w:rPr>
                <w:rFonts w:hint="eastAsia" w:ascii="仿宋" w:hAnsi="仿宋" w:eastAsia="仿宋" w:cs="宋体"/>
                <w:spacing w:val="1"/>
                <w:sz w:val="24"/>
              </w:rPr>
              <w:t>高效过滤器更换：1</w:t>
            </w:r>
            <w:r>
              <w:rPr>
                <w:rFonts w:hint="eastAsia" w:ascii="仿宋" w:hAnsi="仿宋" w:eastAsia="仿宋" w:cs="宋体"/>
                <w:spacing w:val="6"/>
                <w:sz w:val="24"/>
              </w:rPr>
              <w:t xml:space="preserve"> </w:t>
            </w:r>
            <w:r>
              <w:rPr>
                <w:rFonts w:hint="eastAsia" w:ascii="仿宋" w:hAnsi="仿宋" w:eastAsia="仿宋" w:cs="宋体"/>
                <w:spacing w:val="-3"/>
                <w:sz w:val="24"/>
              </w:rPr>
              <w:t>次/年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421" w:type="pct"/>
            <w:textDirection w:val="tbRlV"/>
          </w:tcPr>
          <w:p>
            <w:pPr>
              <w:spacing w:after="0" w:line="275" w:lineRule="auto"/>
              <w:rPr>
                <w:rFonts w:hint="eastAsia" w:ascii="仿宋" w:hAnsi="仿宋" w:eastAsia="仿宋"/>
                <w:sz w:val="24"/>
              </w:rPr>
            </w:pPr>
          </w:p>
          <w:p>
            <w:pPr>
              <w:spacing w:before="71" w:after="0" w:line="144" w:lineRule="exact"/>
              <w:ind w:left="216"/>
              <w:rPr>
                <w:rFonts w:hint="eastAsia" w:ascii="仿宋" w:hAnsi="仿宋" w:eastAsia="仿宋" w:cs="宋体"/>
                <w:sz w:val="24"/>
                <w:lang w:eastAsia="en-US"/>
              </w:rPr>
            </w:pPr>
            <w:r>
              <w:rPr>
                <w:rFonts w:hint="eastAsia" w:ascii="仿宋" w:hAnsi="仿宋" w:eastAsia="仿宋" w:cs="宋体"/>
                <w:spacing w:val="51"/>
                <w:w w:val="125"/>
                <w:position w:val="-3"/>
                <w:sz w:val="24"/>
                <w:lang w:eastAsia="en-US"/>
              </w:rPr>
              <w:t>5</w:t>
            </w:r>
          </w:p>
        </w:tc>
        <w:tc>
          <w:tcPr>
            <w:tcW w:w="1074" w:type="pct"/>
          </w:tcPr>
          <w:p>
            <w:pPr>
              <w:spacing w:before="268" w:after="0" w:line="223" w:lineRule="auto"/>
              <w:ind w:left="671"/>
              <w:rPr>
                <w:rFonts w:hint="eastAsia" w:ascii="仿宋" w:hAnsi="仿宋" w:eastAsia="仿宋" w:cs="宋体"/>
                <w:sz w:val="24"/>
                <w:lang w:eastAsia="en-US"/>
              </w:rPr>
            </w:pPr>
            <w:r>
              <w:rPr>
                <w:rFonts w:hint="eastAsia" w:ascii="仿宋" w:hAnsi="仿宋" w:eastAsia="仿宋" w:cs="宋体"/>
                <w:spacing w:val="-2"/>
                <w:sz w:val="24"/>
                <w:lang w:eastAsia="en-US"/>
              </w:rPr>
              <w:t>加湿器</w:t>
            </w:r>
          </w:p>
        </w:tc>
        <w:tc>
          <w:tcPr>
            <w:tcW w:w="2490" w:type="pct"/>
          </w:tcPr>
          <w:p>
            <w:pPr>
              <w:spacing w:before="94" w:after="0" w:line="219" w:lineRule="auto"/>
              <w:ind w:left="84"/>
              <w:rPr>
                <w:rFonts w:hint="eastAsia" w:ascii="仿宋" w:hAnsi="仿宋" w:eastAsia="仿宋" w:cs="宋体"/>
                <w:sz w:val="24"/>
              </w:rPr>
            </w:pPr>
            <w:r>
              <w:rPr>
                <w:rFonts w:hint="eastAsia" w:ascii="仿宋" w:hAnsi="仿宋" w:eastAsia="仿宋" w:cs="宋体"/>
                <w:spacing w:val="-1"/>
                <w:sz w:val="24"/>
              </w:rPr>
              <w:t>a、检查加湿器工作情况。</w:t>
            </w:r>
          </w:p>
          <w:p>
            <w:pPr>
              <w:spacing w:before="110" w:after="0" w:line="219" w:lineRule="auto"/>
              <w:ind w:left="84"/>
              <w:rPr>
                <w:rFonts w:hint="eastAsia" w:ascii="仿宋" w:hAnsi="仿宋" w:eastAsia="仿宋" w:cs="宋体"/>
                <w:sz w:val="24"/>
              </w:rPr>
            </w:pPr>
            <w:r>
              <w:rPr>
                <w:rFonts w:hint="eastAsia" w:ascii="仿宋" w:hAnsi="仿宋" w:eastAsia="仿宋" w:cs="宋体"/>
                <w:sz w:val="24"/>
              </w:rPr>
              <w:t>b、检查所有的电气和管道接头。</w:t>
            </w:r>
          </w:p>
        </w:tc>
        <w:tc>
          <w:tcPr>
            <w:tcW w:w="1012" w:type="pct"/>
          </w:tcPr>
          <w:p>
            <w:pPr>
              <w:spacing w:before="264" w:after="0" w:line="219" w:lineRule="auto"/>
              <w:ind w:left="559"/>
              <w:rPr>
                <w:rFonts w:hint="eastAsia" w:ascii="仿宋" w:hAnsi="仿宋" w:eastAsia="仿宋" w:cs="宋体"/>
                <w:sz w:val="24"/>
                <w:lang w:eastAsia="en-US"/>
              </w:rPr>
            </w:pPr>
            <w:r>
              <w:rPr>
                <w:rFonts w:hint="eastAsia" w:ascii="仿宋" w:hAnsi="仿宋" w:eastAsia="仿宋" w:cs="宋体"/>
                <w:spacing w:val="3"/>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78" w:hRule="atLeast"/>
        </w:trPr>
        <w:tc>
          <w:tcPr>
            <w:tcW w:w="421" w:type="pct"/>
          </w:tcPr>
          <w:p>
            <w:pPr>
              <w:spacing w:after="0" w:line="285" w:lineRule="auto"/>
              <w:rPr>
                <w:rFonts w:hint="eastAsia" w:ascii="仿宋" w:hAnsi="仿宋" w:eastAsia="仿宋"/>
                <w:sz w:val="24"/>
              </w:rPr>
            </w:pPr>
          </w:p>
          <w:p>
            <w:pPr>
              <w:spacing w:after="0" w:line="285" w:lineRule="auto"/>
              <w:rPr>
                <w:rFonts w:hint="eastAsia" w:ascii="仿宋" w:hAnsi="仿宋" w:eastAsia="仿宋"/>
                <w:sz w:val="24"/>
              </w:rPr>
            </w:pPr>
          </w:p>
          <w:p>
            <w:pPr>
              <w:spacing w:after="0" w:line="285" w:lineRule="auto"/>
              <w:rPr>
                <w:rFonts w:hint="eastAsia" w:ascii="仿宋" w:hAnsi="仿宋" w:eastAsia="仿宋"/>
                <w:sz w:val="24"/>
              </w:rPr>
            </w:pPr>
          </w:p>
          <w:p>
            <w:pPr>
              <w:spacing w:after="0" w:line="285" w:lineRule="auto"/>
              <w:rPr>
                <w:rFonts w:hint="eastAsia" w:ascii="仿宋" w:hAnsi="仿宋" w:eastAsia="仿宋"/>
                <w:sz w:val="24"/>
              </w:rPr>
            </w:pPr>
          </w:p>
          <w:p>
            <w:pPr>
              <w:spacing w:before="68" w:after="0" w:line="240" w:lineRule="auto"/>
              <w:ind w:left="324"/>
              <w:rPr>
                <w:rFonts w:hint="eastAsia" w:ascii="仿宋" w:hAnsi="仿宋" w:eastAsia="仿宋" w:cs="宋体"/>
                <w:sz w:val="24"/>
                <w:lang w:eastAsia="en-US"/>
              </w:rPr>
            </w:pPr>
            <w:r>
              <w:rPr>
                <w:rFonts w:hint="eastAsia" w:ascii="仿宋" w:hAnsi="仿宋" w:eastAsia="仿宋" w:cs="宋体"/>
                <w:sz w:val="24"/>
                <w:lang w:eastAsia="en-US"/>
              </w:rPr>
              <w:t>6</w:t>
            </w:r>
          </w:p>
        </w:tc>
        <w:tc>
          <w:tcPr>
            <w:tcW w:w="1074" w:type="pct"/>
          </w:tcPr>
          <w:p>
            <w:pPr>
              <w:spacing w:after="0" w:line="279" w:lineRule="auto"/>
              <w:rPr>
                <w:rFonts w:hint="eastAsia" w:ascii="仿宋" w:hAnsi="仿宋" w:eastAsia="仿宋"/>
                <w:sz w:val="24"/>
              </w:rPr>
            </w:pPr>
          </w:p>
          <w:p>
            <w:pPr>
              <w:spacing w:after="0" w:line="280" w:lineRule="auto"/>
              <w:rPr>
                <w:rFonts w:hint="eastAsia" w:ascii="仿宋" w:hAnsi="仿宋" w:eastAsia="仿宋"/>
                <w:sz w:val="24"/>
              </w:rPr>
            </w:pPr>
          </w:p>
          <w:p>
            <w:pPr>
              <w:spacing w:after="0" w:line="280" w:lineRule="auto"/>
              <w:rPr>
                <w:rFonts w:hint="eastAsia" w:ascii="仿宋" w:hAnsi="仿宋" w:eastAsia="仿宋"/>
                <w:sz w:val="24"/>
              </w:rPr>
            </w:pPr>
          </w:p>
          <w:p>
            <w:pPr>
              <w:spacing w:after="0" w:line="280" w:lineRule="auto"/>
              <w:rPr>
                <w:rFonts w:hint="eastAsia" w:ascii="仿宋" w:hAnsi="仿宋" w:eastAsia="仿宋"/>
                <w:sz w:val="24"/>
              </w:rPr>
            </w:pPr>
          </w:p>
          <w:p>
            <w:pPr>
              <w:spacing w:before="68" w:after="0" w:line="219" w:lineRule="auto"/>
              <w:ind w:left="770"/>
              <w:rPr>
                <w:rFonts w:hint="eastAsia" w:ascii="仿宋" w:hAnsi="仿宋" w:eastAsia="仿宋" w:cs="宋体"/>
                <w:sz w:val="24"/>
                <w:lang w:eastAsia="en-US"/>
              </w:rPr>
            </w:pPr>
            <w:r>
              <w:rPr>
                <w:rFonts w:hint="eastAsia" w:ascii="仿宋" w:hAnsi="仿宋" w:eastAsia="仿宋" w:cs="宋体"/>
                <w:spacing w:val="-3"/>
                <w:sz w:val="24"/>
                <w:lang w:eastAsia="en-US"/>
              </w:rPr>
              <w:t>风机</w:t>
            </w:r>
          </w:p>
        </w:tc>
        <w:tc>
          <w:tcPr>
            <w:tcW w:w="2490" w:type="pct"/>
          </w:tcPr>
          <w:p>
            <w:pPr>
              <w:spacing w:before="95" w:after="0" w:line="219" w:lineRule="auto"/>
              <w:ind w:left="84"/>
              <w:rPr>
                <w:rFonts w:hint="eastAsia" w:ascii="仿宋" w:hAnsi="仿宋" w:eastAsia="仿宋" w:cs="宋体"/>
                <w:sz w:val="24"/>
              </w:rPr>
            </w:pPr>
            <w:r>
              <w:rPr>
                <w:rFonts w:hint="eastAsia" w:ascii="仿宋" w:hAnsi="仿宋" w:eastAsia="仿宋" w:cs="宋体"/>
                <w:spacing w:val="-1"/>
                <w:sz w:val="24"/>
              </w:rPr>
              <w:t>a、检查平衡状态。</w:t>
            </w:r>
          </w:p>
          <w:p>
            <w:pPr>
              <w:spacing w:before="120" w:after="0" w:line="219" w:lineRule="auto"/>
              <w:ind w:left="84"/>
              <w:rPr>
                <w:rFonts w:hint="eastAsia" w:ascii="仿宋" w:hAnsi="仿宋" w:eastAsia="仿宋" w:cs="宋体"/>
                <w:sz w:val="24"/>
              </w:rPr>
            </w:pPr>
            <w:r>
              <w:rPr>
                <w:rFonts w:hint="eastAsia" w:ascii="仿宋" w:hAnsi="仿宋" w:eastAsia="仿宋" w:cs="宋体"/>
                <w:spacing w:val="12"/>
                <w:sz w:val="24"/>
              </w:rPr>
              <w:t>b、检查柔性连接；</w:t>
            </w:r>
          </w:p>
          <w:p>
            <w:pPr>
              <w:spacing w:before="119" w:after="0" w:line="219" w:lineRule="auto"/>
              <w:ind w:left="84"/>
              <w:rPr>
                <w:rFonts w:hint="eastAsia" w:ascii="仿宋" w:hAnsi="仿宋" w:eastAsia="仿宋" w:cs="宋体"/>
                <w:sz w:val="24"/>
              </w:rPr>
            </w:pPr>
            <w:r>
              <w:rPr>
                <w:rFonts w:hint="eastAsia" w:ascii="仿宋" w:hAnsi="仿宋" w:eastAsia="仿宋" w:cs="宋体"/>
                <w:spacing w:val="12"/>
                <w:sz w:val="24"/>
              </w:rPr>
              <w:t>c、检查轴承状况；</w:t>
            </w:r>
          </w:p>
          <w:p>
            <w:pPr>
              <w:spacing w:before="110" w:after="0" w:line="219" w:lineRule="auto"/>
              <w:ind w:left="84"/>
              <w:rPr>
                <w:rFonts w:hint="eastAsia" w:ascii="仿宋" w:hAnsi="仿宋" w:eastAsia="仿宋" w:cs="宋体"/>
                <w:sz w:val="24"/>
              </w:rPr>
            </w:pPr>
            <w:r>
              <w:rPr>
                <w:rFonts w:hint="eastAsia" w:ascii="仿宋" w:hAnsi="仿宋" w:eastAsia="仿宋" w:cs="宋体"/>
                <w:spacing w:val="7"/>
                <w:sz w:val="24"/>
              </w:rPr>
              <w:t>d、调整及检查传动皮带情况；</w:t>
            </w:r>
          </w:p>
          <w:p>
            <w:pPr>
              <w:spacing w:before="113" w:after="0" w:line="219" w:lineRule="auto"/>
              <w:ind w:left="84"/>
              <w:rPr>
                <w:rFonts w:hint="eastAsia" w:ascii="仿宋" w:hAnsi="仿宋" w:eastAsia="仿宋" w:cs="宋体"/>
                <w:sz w:val="24"/>
              </w:rPr>
            </w:pPr>
            <w:r>
              <w:rPr>
                <w:rFonts w:hint="eastAsia" w:ascii="仿宋" w:hAnsi="仿宋" w:eastAsia="仿宋" w:cs="宋体"/>
                <w:spacing w:val="12"/>
                <w:sz w:val="24"/>
              </w:rPr>
              <w:t>e、检查隔振装置；</w:t>
            </w:r>
          </w:p>
          <w:p>
            <w:pPr>
              <w:spacing w:before="110" w:after="0" w:line="281" w:lineRule="auto"/>
              <w:ind w:left="84" w:right="7"/>
              <w:rPr>
                <w:rFonts w:hint="eastAsia" w:ascii="仿宋" w:hAnsi="仿宋" w:eastAsia="仿宋" w:cs="宋体"/>
                <w:sz w:val="24"/>
              </w:rPr>
            </w:pPr>
            <w:r>
              <w:rPr>
                <w:rFonts w:hint="eastAsia" w:ascii="仿宋" w:hAnsi="仿宋" w:eastAsia="仿宋" w:cs="宋体"/>
                <w:spacing w:val="-1"/>
                <w:sz w:val="24"/>
              </w:rPr>
              <w:t>f、使用吹吸风机或使用湿布带软性清洁剂清洁叶</w:t>
            </w:r>
            <w:r>
              <w:rPr>
                <w:rFonts w:hint="eastAsia" w:ascii="仿宋" w:hAnsi="仿宋" w:eastAsia="仿宋" w:cs="宋体"/>
                <w:spacing w:val="9"/>
                <w:sz w:val="24"/>
              </w:rPr>
              <w:t xml:space="preserve"> </w:t>
            </w:r>
            <w:r>
              <w:rPr>
                <w:rFonts w:hint="eastAsia" w:ascii="仿宋" w:hAnsi="仿宋" w:eastAsia="仿宋" w:cs="宋体"/>
                <w:sz w:val="24"/>
              </w:rPr>
              <w:t>轮上的积灰。</w:t>
            </w:r>
          </w:p>
        </w:tc>
        <w:tc>
          <w:tcPr>
            <w:tcW w:w="1012" w:type="pct"/>
          </w:tcPr>
          <w:p>
            <w:pPr>
              <w:spacing w:after="0" w:line="280" w:lineRule="auto"/>
              <w:rPr>
                <w:rFonts w:hint="eastAsia" w:ascii="仿宋" w:hAnsi="仿宋" w:eastAsia="仿宋"/>
                <w:sz w:val="24"/>
              </w:rPr>
            </w:pPr>
          </w:p>
          <w:p>
            <w:pPr>
              <w:spacing w:after="0" w:line="280" w:lineRule="auto"/>
              <w:rPr>
                <w:rFonts w:hint="eastAsia" w:ascii="仿宋" w:hAnsi="仿宋" w:eastAsia="仿宋"/>
                <w:sz w:val="24"/>
              </w:rPr>
            </w:pPr>
          </w:p>
          <w:p>
            <w:pPr>
              <w:spacing w:after="0" w:line="280" w:lineRule="auto"/>
              <w:rPr>
                <w:rFonts w:hint="eastAsia" w:ascii="仿宋" w:hAnsi="仿宋" w:eastAsia="仿宋"/>
                <w:sz w:val="24"/>
              </w:rPr>
            </w:pPr>
          </w:p>
          <w:p>
            <w:pPr>
              <w:spacing w:after="0" w:line="280" w:lineRule="auto"/>
              <w:rPr>
                <w:rFonts w:hint="eastAsia" w:ascii="仿宋" w:hAnsi="仿宋" w:eastAsia="仿宋"/>
                <w:sz w:val="24"/>
              </w:rPr>
            </w:pPr>
          </w:p>
          <w:p>
            <w:pPr>
              <w:spacing w:before="68" w:after="0" w:line="219" w:lineRule="auto"/>
              <w:ind w:left="559"/>
              <w:rPr>
                <w:rFonts w:hint="eastAsia" w:ascii="仿宋" w:hAnsi="仿宋" w:eastAsia="仿宋" w:cs="宋体"/>
                <w:sz w:val="24"/>
                <w:lang w:eastAsia="en-US"/>
              </w:rPr>
            </w:pPr>
            <w:r>
              <w:rPr>
                <w:rFonts w:hint="eastAsia" w:ascii="仿宋" w:hAnsi="仿宋" w:eastAsia="仿宋" w:cs="宋体"/>
                <w:spacing w:val="3"/>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8" w:hRule="atLeast"/>
        </w:trPr>
        <w:tc>
          <w:tcPr>
            <w:tcW w:w="421" w:type="pct"/>
          </w:tcPr>
          <w:p>
            <w:pPr>
              <w:spacing w:after="0" w:line="258" w:lineRule="auto"/>
              <w:rPr>
                <w:rFonts w:hint="eastAsia" w:ascii="仿宋" w:hAnsi="仿宋" w:eastAsia="仿宋"/>
                <w:sz w:val="24"/>
              </w:rPr>
            </w:pPr>
          </w:p>
          <w:p>
            <w:pPr>
              <w:spacing w:after="0" w:line="258" w:lineRule="auto"/>
              <w:rPr>
                <w:rFonts w:hint="eastAsia" w:ascii="仿宋" w:hAnsi="仿宋" w:eastAsia="仿宋"/>
                <w:sz w:val="24"/>
              </w:rPr>
            </w:pPr>
          </w:p>
          <w:p>
            <w:pPr>
              <w:spacing w:after="0"/>
              <w:rPr>
                <w:rFonts w:hint="eastAsia" w:ascii="仿宋" w:hAnsi="仿宋" w:eastAsia="仿宋"/>
                <w:sz w:val="24"/>
              </w:rPr>
            </w:pPr>
          </w:p>
          <w:p>
            <w:pPr>
              <w:spacing w:before="68" w:after="0" w:line="240" w:lineRule="auto"/>
              <w:ind w:left="324"/>
              <w:rPr>
                <w:rFonts w:hint="eastAsia" w:ascii="仿宋" w:hAnsi="仿宋" w:eastAsia="仿宋" w:cs="宋体"/>
                <w:sz w:val="24"/>
                <w:lang w:eastAsia="en-US"/>
              </w:rPr>
            </w:pPr>
            <w:r>
              <w:rPr>
                <w:rFonts w:hint="eastAsia" w:ascii="仿宋" w:hAnsi="仿宋" w:eastAsia="仿宋" w:cs="宋体"/>
                <w:sz w:val="24"/>
                <w:lang w:eastAsia="en-US"/>
              </w:rPr>
              <w:t>7</w:t>
            </w:r>
          </w:p>
        </w:tc>
        <w:tc>
          <w:tcPr>
            <w:tcW w:w="1074" w:type="pct"/>
          </w:tcPr>
          <w:p>
            <w:pPr>
              <w:spacing w:after="0" w:line="251" w:lineRule="auto"/>
              <w:rPr>
                <w:rFonts w:hint="eastAsia" w:ascii="仿宋" w:hAnsi="仿宋" w:eastAsia="仿宋"/>
                <w:sz w:val="24"/>
              </w:rPr>
            </w:pPr>
          </w:p>
          <w:p>
            <w:pPr>
              <w:spacing w:after="0" w:line="251" w:lineRule="auto"/>
              <w:rPr>
                <w:rFonts w:hint="eastAsia" w:ascii="仿宋" w:hAnsi="仿宋" w:eastAsia="仿宋"/>
                <w:sz w:val="24"/>
              </w:rPr>
            </w:pPr>
          </w:p>
          <w:p>
            <w:pPr>
              <w:spacing w:after="0" w:line="251" w:lineRule="auto"/>
              <w:rPr>
                <w:rFonts w:hint="eastAsia" w:ascii="仿宋" w:hAnsi="仿宋" w:eastAsia="仿宋"/>
                <w:sz w:val="24"/>
              </w:rPr>
            </w:pPr>
          </w:p>
          <w:p>
            <w:pPr>
              <w:spacing w:before="68" w:after="0" w:line="219" w:lineRule="auto"/>
              <w:ind w:left="770"/>
              <w:rPr>
                <w:rFonts w:hint="eastAsia" w:ascii="仿宋" w:hAnsi="仿宋" w:eastAsia="仿宋" w:cs="宋体"/>
                <w:sz w:val="24"/>
                <w:lang w:eastAsia="en-US"/>
              </w:rPr>
            </w:pPr>
            <w:r>
              <w:rPr>
                <w:rFonts w:hint="eastAsia" w:ascii="仿宋" w:hAnsi="仿宋" w:eastAsia="仿宋" w:cs="宋体"/>
                <w:spacing w:val="4"/>
                <w:sz w:val="24"/>
                <w:lang w:eastAsia="en-US"/>
              </w:rPr>
              <w:t>电机</w:t>
            </w:r>
          </w:p>
        </w:tc>
        <w:tc>
          <w:tcPr>
            <w:tcW w:w="2490" w:type="pct"/>
          </w:tcPr>
          <w:p>
            <w:pPr>
              <w:spacing w:before="87" w:after="0" w:line="219" w:lineRule="auto"/>
              <w:ind w:left="84"/>
              <w:rPr>
                <w:rFonts w:hint="eastAsia" w:ascii="仿宋" w:hAnsi="仿宋" w:eastAsia="仿宋" w:cs="宋体"/>
                <w:sz w:val="24"/>
              </w:rPr>
            </w:pPr>
            <w:r>
              <w:rPr>
                <w:rFonts w:hint="eastAsia" w:ascii="仿宋" w:hAnsi="仿宋" w:eastAsia="仿宋" w:cs="宋体"/>
                <w:spacing w:val="6"/>
                <w:sz w:val="24"/>
              </w:rPr>
              <w:t>a、检查电流、电压、绝缘及绕组；</w:t>
            </w:r>
          </w:p>
          <w:p>
            <w:pPr>
              <w:spacing w:before="109" w:after="0" w:line="269" w:lineRule="auto"/>
              <w:ind w:left="83" w:right="20" w:hanging="19"/>
              <w:rPr>
                <w:rFonts w:hint="eastAsia" w:ascii="仿宋" w:hAnsi="仿宋" w:eastAsia="仿宋" w:cs="宋体"/>
                <w:sz w:val="24"/>
              </w:rPr>
            </w:pPr>
            <w:r>
              <w:rPr>
                <w:rFonts w:hint="eastAsia" w:ascii="仿宋" w:hAnsi="仿宋" w:eastAsia="仿宋" w:cs="宋体"/>
                <w:spacing w:val="-1"/>
                <w:sz w:val="24"/>
              </w:rPr>
              <w:t>b、电机运行是否正常，电机和轴承运行是否有异</w:t>
            </w:r>
            <w:r>
              <w:rPr>
                <w:rFonts w:hint="eastAsia" w:ascii="仿宋" w:hAnsi="仿宋" w:eastAsia="仿宋" w:cs="宋体"/>
                <w:spacing w:val="16"/>
                <w:sz w:val="24"/>
              </w:rPr>
              <w:t xml:space="preserve"> </w:t>
            </w:r>
            <w:r>
              <w:rPr>
                <w:rFonts w:hint="eastAsia" w:ascii="仿宋" w:hAnsi="仿宋" w:eastAsia="仿宋" w:cs="宋体"/>
                <w:spacing w:val="-7"/>
                <w:sz w:val="24"/>
              </w:rPr>
              <w:t>声</w:t>
            </w:r>
            <w:r>
              <w:rPr>
                <w:rFonts w:hint="eastAsia" w:ascii="仿宋" w:hAnsi="仿宋" w:eastAsia="仿宋" w:cs="宋体"/>
                <w:spacing w:val="62"/>
                <w:sz w:val="24"/>
              </w:rPr>
              <w:t xml:space="preserve"> </w:t>
            </w:r>
            <w:r>
              <w:rPr>
                <w:rFonts w:hint="eastAsia" w:ascii="仿宋" w:hAnsi="仿宋" w:eastAsia="仿宋" w:cs="宋体"/>
                <w:spacing w:val="-7"/>
                <w:sz w:val="24"/>
              </w:rPr>
              <w:t>；</w:t>
            </w:r>
          </w:p>
          <w:p>
            <w:pPr>
              <w:spacing w:before="127" w:after="0" w:line="219" w:lineRule="auto"/>
              <w:ind w:left="84"/>
              <w:rPr>
                <w:rFonts w:hint="eastAsia" w:ascii="仿宋" w:hAnsi="仿宋" w:eastAsia="仿宋" w:cs="宋体"/>
                <w:sz w:val="24"/>
              </w:rPr>
            </w:pPr>
            <w:r>
              <w:rPr>
                <w:rFonts w:hint="eastAsia" w:ascii="仿宋" w:hAnsi="仿宋" w:eastAsia="仿宋" w:cs="宋体"/>
                <w:spacing w:val="7"/>
                <w:sz w:val="24"/>
              </w:rPr>
              <w:t>c、所有的机械和电气连接紧固；</w:t>
            </w:r>
          </w:p>
          <w:p>
            <w:pPr>
              <w:spacing w:before="121" w:after="0" w:line="219" w:lineRule="auto"/>
              <w:ind w:left="84"/>
              <w:rPr>
                <w:rFonts w:hint="eastAsia" w:ascii="仿宋" w:hAnsi="仿宋" w:eastAsia="仿宋" w:cs="宋体"/>
                <w:sz w:val="24"/>
                <w:lang w:eastAsia="en-US"/>
              </w:rPr>
            </w:pPr>
            <w:r>
              <w:rPr>
                <w:rFonts w:hint="eastAsia" w:ascii="仿宋" w:hAnsi="仿宋" w:eastAsia="仿宋" w:cs="宋体"/>
                <w:spacing w:val="-1"/>
                <w:sz w:val="24"/>
                <w:lang w:eastAsia="en-US"/>
              </w:rPr>
              <w:t>d、清洁电机外壳。</w:t>
            </w:r>
          </w:p>
        </w:tc>
        <w:tc>
          <w:tcPr>
            <w:tcW w:w="1012" w:type="pct"/>
          </w:tcPr>
          <w:p>
            <w:pPr>
              <w:spacing w:after="0" w:line="251" w:lineRule="auto"/>
              <w:rPr>
                <w:rFonts w:hint="eastAsia" w:ascii="仿宋" w:hAnsi="仿宋" w:eastAsia="仿宋"/>
                <w:sz w:val="24"/>
              </w:rPr>
            </w:pPr>
          </w:p>
          <w:p>
            <w:pPr>
              <w:spacing w:after="0" w:line="251" w:lineRule="auto"/>
              <w:rPr>
                <w:rFonts w:hint="eastAsia" w:ascii="仿宋" w:hAnsi="仿宋" w:eastAsia="仿宋"/>
                <w:sz w:val="24"/>
              </w:rPr>
            </w:pPr>
          </w:p>
          <w:p>
            <w:pPr>
              <w:spacing w:after="0" w:line="252" w:lineRule="auto"/>
              <w:rPr>
                <w:rFonts w:hint="eastAsia" w:ascii="仿宋" w:hAnsi="仿宋" w:eastAsia="仿宋"/>
                <w:sz w:val="24"/>
              </w:rPr>
            </w:pPr>
          </w:p>
          <w:p>
            <w:pPr>
              <w:spacing w:before="69" w:after="0" w:line="219" w:lineRule="auto"/>
              <w:ind w:left="559"/>
              <w:rPr>
                <w:rFonts w:hint="eastAsia" w:ascii="仿宋" w:hAnsi="仿宋" w:eastAsia="仿宋" w:cs="宋体"/>
                <w:sz w:val="24"/>
                <w:lang w:eastAsia="en-US"/>
              </w:rPr>
            </w:pPr>
            <w:r>
              <w:rPr>
                <w:rFonts w:hint="eastAsia" w:ascii="仿宋" w:hAnsi="仿宋" w:eastAsia="仿宋" w:cs="宋体"/>
                <w:spacing w:val="3"/>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421" w:type="pct"/>
          </w:tcPr>
          <w:p>
            <w:pPr>
              <w:spacing w:before="110" w:after="0" w:line="224" w:lineRule="auto"/>
              <w:ind w:left="324"/>
              <w:rPr>
                <w:rFonts w:hint="eastAsia" w:ascii="仿宋" w:hAnsi="仿宋" w:eastAsia="仿宋" w:cs="宋体"/>
                <w:sz w:val="24"/>
                <w:lang w:eastAsia="en-US"/>
              </w:rPr>
            </w:pPr>
            <w:r>
              <w:rPr>
                <w:rFonts w:hint="eastAsia" w:ascii="仿宋" w:hAnsi="仿宋" w:eastAsia="仿宋" w:cs="宋体"/>
                <w:sz w:val="24"/>
                <w:lang w:eastAsia="en-US"/>
              </w:rPr>
              <w:t>8</w:t>
            </w:r>
          </w:p>
        </w:tc>
        <w:tc>
          <w:tcPr>
            <w:tcW w:w="1074" w:type="pct"/>
          </w:tcPr>
          <w:p>
            <w:pPr>
              <w:spacing w:before="90" w:after="0" w:line="220" w:lineRule="auto"/>
              <w:ind w:left="561"/>
              <w:rPr>
                <w:rFonts w:hint="eastAsia" w:ascii="仿宋" w:hAnsi="仿宋" w:eastAsia="仿宋" w:cs="宋体"/>
                <w:sz w:val="24"/>
                <w:lang w:eastAsia="en-US"/>
              </w:rPr>
            </w:pPr>
            <w:r>
              <w:rPr>
                <w:rFonts w:hint="eastAsia" w:ascii="仿宋" w:hAnsi="仿宋" w:eastAsia="仿宋" w:cs="宋体"/>
                <w:spacing w:val="2"/>
                <w:sz w:val="24"/>
                <w:lang w:eastAsia="en-US"/>
              </w:rPr>
              <w:t>电控系统</w:t>
            </w:r>
          </w:p>
        </w:tc>
        <w:tc>
          <w:tcPr>
            <w:tcW w:w="2490" w:type="pct"/>
          </w:tcPr>
          <w:p>
            <w:pPr>
              <w:spacing w:before="89" w:after="0" w:line="219" w:lineRule="auto"/>
              <w:ind w:left="84"/>
              <w:rPr>
                <w:rFonts w:hint="eastAsia" w:ascii="仿宋" w:hAnsi="仿宋" w:eastAsia="仿宋" w:cs="宋体"/>
                <w:sz w:val="24"/>
              </w:rPr>
            </w:pPr>
            <w:r>
              <w:rPr>
                <w:rFonts w:hint="eastAsia" w:ascii="仿宋" w:hAnsi="仿宋" w:eastAsia="仿宋" w:cs="宋体"/>
                <w:spacing w:val="6"/>
                <w:sz w:val="24"/>
              </w:rPr>
              <w:t>a、检查启动开关，接触器等电气元件；</w:t>
            </w:r>
          </w:p>
        </w:tc>
        <w:tc>
          <w:tcPr>
            <w:tcW w:w="1012" w:type="pct"/>
          </w:tcPr>
          <w:p>
            <w:pPr>
              <w:spacing w:before="89" w:after="0" w:line="219" w:lineRule="auto"/>
              <w:ind w:left="559"/>
              <w:rPr>
                <w:rFonts w:hint="eastAsia" w:ascii="仿宋" w:hAnsi="仿宋" w:eastAsia="仿宋" w:cs="宋体"/>
                <w:sz w:val="24"/>
                <w:lang w:eastAsia="en-US"/>
              </w:rPr>
            </w:pPr>
            <w:r>
              <w:rPr>
                <w:rFonts w:hint="eastAsia" w:ascii="仿宋" w:hAnsi="仿宋" w:eastAsia="仿宋" w:cs="宋体"/>
                <w:spacing w:val="3"/>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421" w:type="pct"/>
          </w:tcPr>
          <w:p>
            <w:pPr>
              <w:spacing w:after="0" w:line="240" w:lineRule="auto"/>
              <w:rPr>
                <w:rFonts w:hint="eastAsia" w:ascii="仿宋" w:hAnsi="仿宋" w:eastAsia="仿宋"/>
                <w:sz w:val="24"/>
              </w:rPr>
            </w:pPr>
          </w:p>
        </w:tc>
        <w:tc>
          <w:tcPr>
            <w:tcW w:w="1074" w:type="pct"/>
          </w:tcPr>
          <w:p>
            <w:pPr>
              <w:spacing w:after="0" w:line="240" w:lineRule="auto"/>
              <w:rPr>
                <w:rFonts w:hint="eastAsia" w:ascii="仿宋" w:hAnsi="仿宋" w:eastAsia="仿宋"/>
                <w:sz w:val="24"/>
              </w:rPr>
            </w:pPr>
          </w:p>
        </w:tc>
        <w:tc>
          <w:tcPr>
            <w:tcW w:w="2490" w:type="pct"/>
          </w:tcPr>
          <w:p>
            <w:pPr>
              <w:spacing w:before="113" w:after="0" w:line="219" w:lineRule="auto"/>
              <w:ind w:left="104"/>
              <w:rPr>
                <w:rFonts w:hint="eastAsia" w:ascii="仿宋" w:hAnsi="仿宋" w:eastAsia="仿宋" w:cs="宋体"/>
                <w:sz w:val="24"/>
                <w:lang w:eastAsia="en-US"/>
              </w:rPr>
            </w:pPr>
            <w:r>
              <w:rPr>
                <w:rFonts w:hint="eastAsia" w:ascii="仿宋" w:hAnsi="仿宋" w:eastAsia="仿宋" w:cs="宋体"/>
                <w:spacing w:val="11"/>
                <w:sz w:val="24"/>
                <w:lang w:eastAsia="en-US"/>
              </w:rPr>
              <w:t>b、接线端子紧固；</w:t>
            </w:r>
          </w:p>
        </w:tc>
        <w:tc>
          <w:tcPr>
            <w:tcW w:w="1012" w:type="pct"/>
          </w:tcPr>
          <w:p>
            <w:pPr>
              <w:spacing w:after="0" w:line="240" w:lineRule="auto"/>
              <w:rPr>
                <w:rFonts w:hint="eastAsia" w:ascii="仿宋" w:hAnsi="仿宋" w:eastAsia="仿宋"/>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6" w:hRule="atLeast"/>
        </w:trPr>
        <w:tc>
          <w:tcPr>
            <w:tcW w:w="421" w:type="pct"/>
          </w:tcPr>
          <w:p>
            <w:pPr>
              <w:spacing w:after="0" w:line="268" w:lineRule="auto"/>
              <w:rPr>
                <w:rFonts w:hint="eastAsia" w:ascii="仿宋" w:hAnsi="仿宋" w:eastAsia="仿宋"/>
                <w:sz w:val="24"/>
              </w:rPr>
            </w:pPr>
          </w:p>
          <w:p>
            <w:pPr>
              <w:spacing w:after="0" w:line="269" w:lineRule="auto"/>
              <w:rPr>
                <w:rFonts w:hint="eastAsia" w:ascii="仿宋" w:hAnsi="仿宋" w:eastAsia="仿宋"/>
                <w:sz w:val="24"/>
              </w:rPr>
            </w:pPr>
          </w:p>
          <w:p>
            <w:pPr>
              <w:spacing w:before="88" w:after="0" w:line="240" w:lineRule="auto"/>
              <w:ind w:left="314"/>
              <w:rPr>
                <w:rFonts w:hint="eastAsia" w:ascii="仿宋" w:hAnsi="仿宋" w:eastAsia="仿宋" w:cs="宋体"/>
                <w:sz w:val="24"/>
                <w:lang w:eastAsia="en-US"/>
              </w:rPr>
            </w:pPr>
            <w:r>
              <w:rPr>
                <w:rFonts w:hint="eastAsia" w:ascii="仿宋" w:hAnsi="仿宋" w:eastAsia="仿宋" w:cs="宋体"/>
                <w:sz w:val="24"/>
                <w:lang w:eastAsia="en-US"/>
              </w:rPr>
              <w:t>9</w:t>
            </w:r>
          </w:p>
        </w:tc>
        <w:tc>
          <w:tcPr>
            <w:tcW w:w="1074" w:type="pct"/>
          </w:tcPr>
          <w:p>
            <w:pPr>
              <w:spacing w:after="0" w:line="285" w:lineRule="auto"/>
              <w:rPr>
                <w:rFonts w:hint="eastAsia" w:ascii="仿宋" w:hAnsi="仿宋" w:eastAsia="仿宋"/>
                <w:sz w:val="24"/>
              </w:rPr>
            </w:pPr>
          </w:p>
          <w:p>
            <w:pPr>
              <w:spacing w:after="0" w:line="286" w:lineRule="auto"/>
              <w:rPr>
                <w:rFonts w:hint="eastAsia" w:ascii="仿宋" w:hAnsi="仿宋" w:eastAsia="仿宋"/>
                <w:sz w:val="24"/>
              </w:rPr>
            </w:pPr>
          </w:p>
          <w:p>
            <w:pPr>
              <w:spacing w:before="65" w:after="0" w:line="220" w:lineRule="auto"/>
              <w:ind w:left="681"/>
              <w:rPr>
                <w:rFonts w:hint="eastAsia" w:ascii="仿宋" w:hAnsi="仿宋" w:eastAsia="仿宋" w:cs="宋体"/>
                <w:sz w:val="24"/>
                <w:lang w:eastAsia="en-US"/>
              </w:rPr>
            </w:pPr>
            <w:r>
              <w:rPr>
                <w:rFonts w:hint="eastAsia" w:ascii="仿宋" w:hAnsi="仿宋" w:eastAsia="仿宋" w:cs="宋体"/>
                <w:spacing w:val="-2"/>
                <w:sz w:val="24"/>
                <w:lang w:eastAsia="en-US"/>
              </w:rPr>
              <w:t>风系统</w:t>
            </w:r>
          </w:p>
        </w:tc>
        <w:tc>
          <w:tcPr>
            <w:tcW w:w="2490" w:type="pct"/>
          </w:tcPr>
          <w:p>
            <w:pPr>
              <w:spacing w:before="89" w:after="0" w:line="219" w:lineRule="auto"/>
              <w:ind w:left="104"/>
              <w:rPr>
                <w:rFonts w:hint="eastAsia" w:ascii="仿宋" w:hAnsi="仿宋" w:eastAsia="仿宋" w:cs="宋体"/>
                <w:sz w:val="24"/>
              </w:rPr>
            </w:pPr>
            <w:r>
              <w:rPr>
                <w:rFonts w:hint="eastAsia" w:ascii="仿宋" w:hAnsi="仿宋" w:eastAsia="仿宋" w:cs="宋体"/>
                <w:spacing w:val="6"/>
                <w:sz w:val="24"/>
              </w:rPr>
              <w:t>a、风口检查、清洁、风阀调整；</w:t>
            </w:r>
          </w:p>
          <w:p>
            <w:pPr>
              <w:spacing w:before="132" w:after="0" w:line="275" w:lineRule="auto"/>
              <w:ind w:left="104" w:right="185"/>
              <w:rPr>
                <w:rFonts w:hint="eastAsia" w:ascii="仿宋" w:hAnsi="仿宋" w:eastAsia="仿宋" w:cs="宋体"/>
                <w:sz w:val="24"/>
              </w:rPr>
            </w:pPr>
            <w:r>
              <w:rPr>
                <w:rFonts w:hint="eastAsia" w:ascii="仿宋" w:hAnsi="仿宋" w:eastAsia="仿宋" w:cs="宋体"/>
                <w:spacing w:val="-1"/>
                <w:sz w:val="24"/>
              </w:rPr>
              <w:t>b、调节新风、回风比例，保证室内正压；检查排</w:t>
            </w:r>
            <w:r>
              <w:rPr>
                <w:rFonts w:hint="eastAsia" w:ascii="仿宋" w:hAnsi="仿宋" w:eastAsia="仿宋" w:cs="宋体"/>
                <w:spacing w:val="16"/>
                <w:sz w:val="24"/>
              </w:rPr>
              <w:t xml:space="preserve"> </w:t>
            </w:r>
            <w:r>
              <w:rPr>
                <w:rFonts w:hint="eastAsia" w:ascii="仿宋" w:hAnsi="仿宋" w:eastAsia="仿宋" w:cs="宋体"/>
                <w:spacing w:val="12"/>
                <w:sz w:val="24"/>
              </w:rPr>
              <w:t>风机及排风系统；</w:t>
            </w:r>
          </w:p>
          <w:p>
            <w:pPr>
              <w:spacing w:before="114" w:after="0" w:line="220" w:lineRule="auto"/>
              <w:ind w:left="104"/>
              <w:rPr>
                <w:rFonts w:hint="eastAsia" w:ascii="仿宋" w:hAnsi="仿宋" w:eastAsia="仿宋" w:cs="宋体"/>
                <w:sz w:val="24"/>
                <w:lang w:eastAsia="en-US"/>
              </w:rPr>
            </w:pPr>
            <w:r>
              <w:rPr>
                <w:rFonts w:hint="eastAsia" w:ascii="仿宋" w:hAnsi="仿宋" w:eastAsia="仿宋" w:cs="宋体"/>
                <w:sz w:val="24"/>
                <w:lang w:eastAsia="en-US"/>
              </w:rPr>
              <w:t>c、漏风处理。</w:t>
            </w:r>
          </w:p>
        </w:tc>
        <w:tc>
          <w:tcPr>
            <w:tcW w:w="1012" w:type="pct"/>
          </w:tcPr>
          <w:p>
            <w:pPr>
              <w:spacing w:after="0" w:line="285" w:lineRule="auto"/>
              <w:rPr>
                <w:rFonts w:hint="eastAsia" w:ascii="仿宋" w:hAnsi="仿宋" w:eastAsia="仿宋"/>
                <w:sz w:val="24"/>
              </w:rPr>
            </w:pPr>
          </w:p>
          <w:p>
            <w:pPr>
              <w:spacing w:after="0" w:line="285" w:lineRule="auto"/>
              <w:rPr>
                <w:rFonts w:hint="eastAsia" w:ascii="仿宋" w:hAnsi="仿宋" w:eastAsia="仿宋"/>
                <w:sz w:val="24"/>
              </w:rPr>
            </w:pPr>
          </w:p>
          <w:p>
            <w:pPr>
              <w:spacing w:before="66" w:after="0" w:line="219" w:lineRule="auto"/>
              <w:ind w:left="529"/>
              <w:rPr>
                <w:rFonts w:hint="eastAsia" w:ascii="仿宋" w:hAnsi="仿宋" w:eastAsia="仿宋" w:cs="宋体"/>
                <w:sz w:val="24"/>
                <w:lang w:eastAsia="en-US"/>
              </w:rPr>
            </w:pPr>
            <w:r>
              <w:rPr>
                <w:rFonts w:hint="eastAsia" w:ascii="仿宋" w:hAnsi="仿宋" w:eastAsia="仿宋" w:cs="宋体"/>
                <w:spacing w:val="-2"/>
                <w:sz w:val="24"/>
                <w:lang w:eastAsia="en-US"/>
              </w:rPr>
              <w:t>每月1次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0" w:hRule="atLeast"/>
        </w:trPr>
        <w:tc>
          <w:tcPr>
            <w:tcW w:w="421" w:type="pct"/>
          </w:tcPr>
          <w:p>
            <w:pPr>
              <w:spacing w:after="0" w:line="243" w:lineRule="auto"/>
              <w:rPr>
                <w:rFonts w:hint="eastAsia" w:ascii="仿宋" w:hAnsi="仿宋" w:eastAsia="仿宋"/>
                <w:sz w:val="24"/>
              </w:rPr>
            </w:pPr>
          </w:p>
          <w:p>
            <w:pPr>
              <w:spacing w:after="0" w:line="243" w:lineRule="auto"/>
              <w:rPr>
                <w:rFonts w:hint="eastAsia" w:ascii="仿宋" w:hAnsi="仿宋" w:eastAsia="仿宋"/>
                <w:sz w:val="24"/>
              </w:rPr>
            </w:pPr>
          </w:p>
          <w:p>
            <w:pPr>
              <w:spacing w:after="0" w:line="244" w:lineRule="auto"/>
              <w:rPr>
                <w:rFonts w:hint="eastAsia" w:ascii="仿宋" w:hAnsi="仿宋" w:eastAsia="仿宋"/>
                <w:sz w:val="24"/>
              </w:rPr>
            </w:pPr>
          </w:p>
          <w:p>
            <w:pPr>
              <w:spacing w:before="88" w:after="0" w:line="240" w:lineRule="auto"/>
              <w:ind w:left="255"/>
              <w:rPr>
                <w:rFonts w:hint="eastAsia" w:ascii="仿宋" w:hAnsi="仿宋" w:eastAsia="仿宋" w:cs="宋体"/>
                <w:sz w:val="24"/>
                <w:lang w:eastAsia="en-US"/>
              </w:rPr>
            </w:pPr>
            <w:r>
              <w:rPr>
                <w:rFonts w:hint="eastAsia" w:ascii="仿宋" w:hAnsi="仿宋" w:eastAsia="仿宋" w:cs="宋体"/>
                <w:spacing w:val="-8"/>
                <w:sz w:val="24"/>
                <w:lang w:eastAsia="en-US"/>
              </w:rPr>
              <w:t>10</w:t>
            </w:r>
          </w:p>
        </w:tc>
        <w:tc>
          <w:tcPr>
            <w:tcW w:w="1074" w:type="pct"/>
          </w:tcPr>
          <w:p>
            <w:pPr>
              <w:spacing w:after="0" w:line="251" w:lineRule="auto"/>
              <w:rPr>
                <w:rFonts w:hint="eastAsia" w:ascii="仿宋" w:hAnsi="仿宋" w:eastAsia="仿宋"/>
                <w:sz w:val="24"/>
              </w:rPr>
            </w:pPr>
          </w:p>
          <w:p>
            <w:pPr>
              <w:spacing w:after="0" w:line="251" w:lineRule="auto"/>
              <w:rPr>
                <w:rFonts w:hint="eastAsia" w:ascii="仿宋" w:hAnsi="仿宋" w:eastAsia="仿宋"/>
                <w:sz w:val="24"/>
              </w:rPr>
            </w:pPr>
          </w:p>
          <w:p>
            <w:pPr>
              <w:spacing w:after="0" w:line="252" w:lineRule="auto"/>
              <w:rPr>
                <w:rFonts w:hint="eastAsia" w:ascii="仿宋" w:hAnsi="仿宋" w:eastAsia="仿宋"/>
                <w:sz w:val="24"/>
              </w:rPr>
            </w:pPr>
          </w:p>
          <w:p>
            <w:pPr>
              <w:spacing w:before="65" w:after="0" w:line="221" w:lineRule="auto"/>
              <w:ind w:left="730"/>
              <w:rPr>
                <w:rFonts w:hint="eastAsia" w:ascii="仿宋" w:hAnsi="仿宋" w:eastAsia="仿宋" w:cs="宋体"/>
                <w:sz w:val="24"/>
                <w:lang w:eastAsia="en-US"/>
              </w:rPr>
            </w:pPr>
            <w:r>
              <w:rPr>
                <w:rFonts w:hint="eastAsia" w:ascii="仿宋" w:hAnsi="仿宋" w:eastAsia="仿宋" w:cs="宋体"/>
                <w:sz w:val="24"/>
                <w:lang w:eastAsia="en-US"/>
              </w:rPr>
              <w:t>其它：</w:t>
            </w:r>
          </w:p>
        </w:tc>
        <w:tc>
          <w:tcPr>
            <w:tcW w:w="2490" w:type="pct"/>
          </w:tcPr>
          <w:p>
            <w:pPr>
              <w:spacing w:before="82" w:after="0" w:line="342" w:lineRule="auto"/>
              <w:ind w:left="103" w:right="199" w:hanging="9"/>
              <w:rPr>
                <w:rFonts w:hint="eastAsia" w:ascii="仿宋" w:hAnsi="仿宋" w:eastAsia="仿宋" w:cs="宋体"/>
                <w:sz w:val="24"/>
              </w:rPr>
            </w:pPr>
            <w:r>
              <w:rPr>
                <w:rFonts w:hint="eastAsia" w:ascii="仿宋" w:hAnsi="仿宋" w:eastAsia="仿宋" w:cs="宋体"/>
                <w:spacing w:val="-1"/>
                <w:sz w:val="24"/>
              </w:rPr>
              <w:t>a、每年应由具备资质的检测机构进行监测，并提</w:t>
            </w:r>
            <w:r>
              <w:rPr>
                <w:rFonts w:hint="eastAsia" w:ascii="仿宋" w:hAnsi="仿宋" w:eastAsia="仿宋" w:cs="宋体"/>
                <w:spacing w:val="12"/>
                <w:sz w:val="24"/>
              </w:rPr>
              <w:t xml:space="preserve"> </w:t>
            </w:r>
            <w:r>
              <w:rPr>
                <w:rFonts w:hint="eastAsia" w:ascii="仿宋" w:hAnsi="仿宋" w:eastAsia="仿宋" w:cs="宋体"/>
                <w:spacing w:val="-1"/>
                <w:sz w:val="24"/>
              </w:rPr>
              <w:t>供达标(每年至少1次)报告，检测费用由维保</w:t>
            </w:r>
          </w:p>
          <w:p>
            <w:pPr>
              <w:spacing w:after="0" w:line="219" w:lineRule="auto"/>
              <w:ind w:left="104"/>
              <w:rPr>
                <w:rFonts w:hint="eastAsia" w:ascii="仿宋" w:hAnsi="仿宋" w:eastAsia="仿宋" w:cs="宋体"/>
                <w:sz w:val="24"/>
              </w:rPr>
            </w:pPr>
            <w:r>
              <w:rPr>
                <w:rFonts w:hint="eastAsia" w:ascii="仿宋" w:hAnsi="仿宋" w:eastAsia="仿宋" w:cs="宋体"/>
                <w:spacing w:val="-1"/>
                <w:sz w:val="24"/>
              </w:rPr>
              <w:t>方承担。</w:t>
            </w:r>
          </w:p>
          <w:p>
            <w:pPr>
              <w:spacing w:before="132" w:after="0" w:line="294" w:lineRule="auto"/>
              <w:ind w:left="103" w:right="195" w:hanging="9"/>
              <w:rPr>
                <w:rFonts w:hint="eastAsia" w:ascii="仿宋" w:hAnsi="仿宋" w:eastAsia="仿宋" w:cs="宋体"/>
                <w:sz w:val="24"/>
              </w:rPr>
            </w:pPr>
            <w:r>
              <w:rPr>
                <w:rFonts w:hint="eastAsia" w:ascii="仿宋" w:hAnsi="仿宋" w:eastAsia="仿宋" w:cs="宋体"/>
                <w:spacing w:val="-1"/>
                <w:sz w:val="24"/>
              </w:rPr>
              <w:t>b、提供每月工作记录清单，清单必须经使用科室</w:t>
            </w:r>
            <w:r>
              <w:rPr>
                <w:rFonts w:hint="eastAsia" w:ascii="仿宋" w:hAnsi="仿宋" w:eastAsia="仿宋" w:cs="宋体"/>
                <w:spacing w:val="16"/>
                <w:sz w:val="24"/>
              </w:rPr>
              <w:t xml:space="preserve"> </w:t>
            </w:r>
            <w:r>
              <w:rPr>
                <w:rFonts w:hint="eastAsia" w:ascii="仿宋" w:hAnsi="仿宋" w:eastAsia="仿宋" w:cs="宋体"/>
                <w:spacing w:val="-1"/>
                <w:sz w:val="24"/>
              </w:rPr>
              <w:t>签字，并装订成册由医院存档备查。</w:t>
            </w:r>
          </w:p>
        </w:tc>
        <w:tc>
          <w:tcPr>
            <w:tcW w:w="1012" w:type="pct"/>
          </w:tcPr>
          <w:p>
            <w:pPr>
              <w:spacing w:after="0" w:line="240" w:lineRule="auto"/>
              <w:rPr>
                <w:rFonts w:hint="eastAsia" w:ascii="仿宋" w:hAnsi="仿宋" w:eastAsia="仿宋"/>
                <w:sz w:val="24"/>
              </w:rPr>
            </w:pPr>
          </w:p>
        </w:tc>
      </w:tr>
    </w:tbl>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2</w:t>
      </w:r>
      <w:r>
        <w:rPr>
          <w:rFonts w:ascii="仿宋" w:hAnsi="仿宋" w:eastAsia="仿宋"/>
          <w:kern w:val="0"/>
          <w:sz w:val="24"/>
        </w:rPr>
        <w:t>、要 求 ：</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（1）</w:t>
      </w:r>
      <w:r>
        <w:rPr>
          <w:rFonts w:ascii="仿宋" w:hAnsi="仿宋" w:eastAsia="仿宋"/>
          <w:kern w:val="0"/>
          <w:sz w:val="24"/>
        </w:rPr>
        <w:t>负责处理各种原因引起的空调故障，按要求对空调进行维修、维护保养， 改造不合理管路，保障设备正常运行。</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（2）</w:t>
      </w:r>
      <w:r>
        <w:rPr>
          <w:rFonts w:ascii="仿宋" w:hAnsi="仿宋" w:eastAsia="仿宋"/>
          <w:kern w:val="0"/>
          <w:sz w:val="24"/>
        </w:rPr>
        <w:t>按要求完成空调维护巡检，巡检记录经使用科室签字有效。</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（3）</w:t>
      </w:r>
      <w:r>
        <w:rPr>
          <w:rFonts w:ascii="仿宋" w:hAnsi="仿宋" w:eastAsia="仿宋"/>
          <w:kern w:val="0"/>
          <w:sz w:val="24"/>
        </w:rPr>
        <w:t>响应时间：接到故障报告4小时内到场，检查原因； 一般故障4-7小时内 修复使用。严重故障，应在最短时间内现场处理或更换配件。特殊原因不能 修复的，应向使用科室和后勤保障部值班人员说明原因。</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（4）</w:t>
      </w:r>
      <w:r>
        <w:rPr>
          <w:rFonts w:ascii="仿宋" w:hAnsi="仿宋" w:eastAsia="仿宋"/>
          <w:kern w:val="0"/>
          <w:sz w:val="24"/>
        </w:rPr>
        <w:t>提供常见故障配件储备，保障应急所需。</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（5）</w:t>
      </w:r>
      <w:r>
        <w:rPr>
          <w:rFonts w:ascii="仿宋" w:hAnsi="仿宋" w:eastAsia="仿宋"/>
          <w:kern w:val="0"/>
          <w:sz w:val="24"/>
        </w:rPr>
        <w:t>提供24小时免费电话服务支持服务。</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（6）</w:t>
      </w:r>
      <w:r>
        <w:rPr>
          <w:rFonts w:ascii="仿宋" w:hAnsi="仿宋" w:eastAsia="仿宋"/>
          <w:kern w:val="0"/>
          <w:sz w:val="24"/>
        </w:rPr>
        <w:t>加注冷冻油：及时加注冷冻油。</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（7）</w:t>
      </w:r>
      <w:r>
        <w:rPr>
          <w:rFonts w:ascii="仿宋" w:hAnsi="仿宋" w:eastAsia="仿宋"/>
          <w:kern w:val="0"/>
          <w:sz w:val="24"/>
        </w:rPr>
        <w:t>加注制冷剂：及时补充制冷剂。</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（8）</w:t>
      </w:r>
      <w:r>
        <w:rPr>
          <w:rFonts w:ascii="仿宋" w:hAnsi="仿宋" w:eastAsia="仿宋"/>
          <w:kern w:val="0"/>
          <w:sz w:val="24"/>
        </w:rPr>
        <w:t>检查热力膨胀阀，根据情况进行调节。</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（9）</w:t>
      </w:r>
      <w:r>
        <w:rPr>
          <w:rFonts w:ascii="仿宋" w:hAnsi="仿宋" w:eastAsia="仿宋"/>
          <w:kern w:val="0"/>
          <w:sz w:val="24"/>
        </w:rPr>
        <w:t>负责压风量开关等的校准，保证设备的正常运行。</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（10）</w:t>
      </w:r>
      <w:r>
        <w:rPr>
          <w:rFonts w:ascii="仿宋" w:hAnsi="仿宋" w:eastAsia="仿宋"/>
          <w:kern w:val="0"/>
          <w:sz w:val="24"/>
        </w:rPr>
        <w:t>集中空调系统每年应由具备资质的检测机构进行检测(每年至少1次), 并出具检测报告，检测费用由维保方承担；若未达标，需再次检测所涉及的 费用仍由维保方承担，直至检测合格并出具检测报告。</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（11）</w:t>
      </w:r>
      <w:r>
        <w:rPr>
          <w:rFonts w:ascii="仿宋" w:hAnsi="仿宋" w:eastAsia="仿宋"/>
          <w:kern w:val="0"/>
          <w:sz w:val="24"/>
        </w:rPr>
        <w:t>净化空调系统每年应由具备资质的检测机构进行检测(每年至少1次),并出具合法合格的检测报告，检测费用由维保方承担；若未达标，需再次检 测所涉及的费用仍由维保方承担，直至检测合格并出具检测报告。</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（12）</w:t>
      </w:r>
      <w:r>
        <w:rPr>
          <w:rFonts w:ascii="仿宋" w:hAnsi="仿宋" w:eastAsia="仿宋"/>
          <w:kern w:val="0"/>
          <w:sz w:val="24"/>
        </w:rPr>
        <w:t>常备服务期内集中空调维修所需配件，保障维修需要</w:t>
      </w:r>
      <w:r>
        <w:rPr>
          <w:rFonts w:hint="eastAsia" w:ascii="仿宋" w:hAnsi="仿宋" w:eastAsia="仿宋" w:cs="仿宋"/>
          <w:kern w:val="0"/>
          <w:sz w:val="24"/>
        </w:rPr>
        <w:t>800</w:t>
      </w:r>
      <w:r>
        <w:rPr>
          <w:rFonts w:ascii="仿宋" w:hAnsi="仿宋" w:eastAsia="仿宋"/>
          <w:kern w:val="0"/>
          <w:sz w:val="24"/>
        </w:rPr>
        <w:t>元(含)以内的相关费用及人工费均由维保方负责(不得拖延、积累超额再报处理)。集中空调维修所需配件，保障维修需要</w:t>
      </w:r>
      <w:r>
        <w:rPr>
          <w:rFonts w:hint="eastAsia" w:ascii="仿宋" w:hAnsi="仿宋" w:eastAsia="仿宋" w:cs="仿宋"/>
          <w:kern w:val="0"/>
          <w:sz w:val="24"/>
        </w:rPr>
        <w:t>800</w:t>
      </w:r>
      <w:r>
        <w:rPr>
          <w:rFonts w:ascii="仿宋" w:hAnsi="仿宋" w:eastAsia="仿宋"/>
          <w:kern w:val="0"/>
          <w:sz w:val="24"/>
        </w:rPr>
        <w:t>元以上的相关材料费由院方负责。</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（13）</w:t>
      </w:r>
      <w:r>
        <w:rPr>
          <w:rFonts w:ascii="仿宋" w:hAnsi="仿宋" w:eastAsia="仿宋"/>
          <w:kern w:val="0"/>
          <w:sz w:val="24"/>
        </w:rPr>
        <w:t>设备故障时维保方30分钟以内必须到达故障现场处理情况。</w:t>
      </w:r>
    </w:p>
    <w:p>
      <w:pPr>
        <w:spacing w:after="0" w:line="360" w:lineRule="auto"/>
        <w:rPr>
          <w:rFonts w:hint="eastAsia" w:ascii="仿宋" w:hAnsi="仿宋" w:eastAsia="仿宋" w:cs="宋体"/>
          <w:sz w:val="24"/>
        </w:rPr>
      </w:pPr>
    </w:p>
    <w:p>
      <w:pPr>
        <w:autoSpaceDE w:val="0"/>
        <w:autoSpaceDN w:val="0"/>
        <w:adjustRightInd w:val="0"/>
        <w:spacing w:after="0" w:line="560" w:lineRule="exact"/>
        <w:outlineLvl w:val="1"/>
        <w:rPr>
          <w:rFonts w:hint="eastAsia" w:ascii="仿宋" w:hAnsi="仿宋" w:eastAsia="仿宋"/>
          <w:kern w:val="0"/>
          <w:sz w:val="24"/>
        </w:rPr>
      </w:pPr>
      <w:r>
        <w:rPr>
          <w:rFonts w:hint="eastAsia" w:ascii="仿宋" w:hAnsi="仿宋" w:eastAsia="仿宋"/>
          <w:b/>
          <w:bCs/>
          <w:kern w:val="0"/>
          <w:sz w:val="28"/>
          <w:szCs w:val="28"/>
        </w:rPr>
        <w:t>（十一）</w:t>
      </w:r>
      <w:r>
        <w:rPr>
          <w:rFonts w:ascii="仿宋" w:hAnsi="仿宋" w:eastAsia="仿宋"/>
          <w:b/>
          <w:bCs/>
          <w:kern w:val="0"/>
          <w:sz w:val="28"/>
          <w:szCs w:val="28"/>
        </w:rPr>
        <w:t>附件</w:t>
      </w:r>
      <w:r>
        <w:rPr>
          <w:rFonts w:hint="eastAsia" w:ascii="仿宋" w:hAnsi="仿宋" w:eastAsia="仿宋"/>
          <w:b/>
          <w:bCs/>
          <w:kern w:val="0"/>
          <w:sz w:val="28"/>
          <w:szCs w:val="28"/>
          <w:lang w:val="en-US" w:eastAsia="zh-CN"/>
        </w:rPr>
        <w:t>3.</w:t>
      </w:r>
      <w:r>
        <w:rPr>
          <w:rFonts w:ascii="仿宋" w:hAnsi="仿宋" w:eastAsia="仿宋"/>
          <w:b/>
          <w:bCs/>
          <w:kern w:val="0"/>
          <w:sz w:val="28"/>
          <w:szCs w:val="28"/>
        </w:rPr>
        <w:t>11: 中央空调通风管道集中清洗范围及要求</w:t>
      </w:r>
      <w:r>
        <w:rPr>
          <w:rFonts w:hint="eastAsia" w:ascii="仿宋" w:hAnsi="仿宋" w:eastAsia="仿宋"/>
          <w:kern w:val="0"/>
          <w:sz w:val="24"/>
        </w:rPr>
        <w:t>：</w:t>
      </w:r>
    </w:p>
    <w:p>
      <w:pPr>
        <w:autoSpaceDE w:val="0"/>
        <w:autoSpaceDN w:val="0"/>
        <w:adjustRightInd w:val="0"/>
        <w:spacing w:after="0" w:line="560" w:lineRule="exact"/>
        <w:ind w:left="630"/>
        <w:rPr>
          <w:rFonts w:hint="eastAsia" w:ascii="仿宋" w:hAnsi="仿宋" w:eastAsia="仿宋"/>
          <w:kern w:val="0"/>
          <w:sz w:val="24"/>
        </w:rPr>
      </w:pPr>
      <w:r>
        <w:rPr>
          <w:rFonts w:hint="eastAsia" w:ascii="仿宋" w:hAnsi="仿宋" w:eastAsia="仿宋"/>
          <w:kern w:val="0"/>
          <w:sz w:val="24"/>
        </w:rPr>
        <w:t>两年一次</w:t>
      </w:r>
      <w:r>
        <w:rPr>
          <w:rFonts w:ascii="仿宋" w:hAnsi="仿宋" w:eastAsia="仿宋"/>
          <w:kern w:val="0"/>
          <w:sz w:val="24"/>
        </w:rPr>
        <w:t>对医院中央空调通风管道集中清洗，作业后达到《公共场所集中空调通风系统卫生规范》、《公共场所集中空调通风系统清洗规范》相关标准，并出具书面CMA检测报告。</w:t>
      </w:r>
    </w:p>
    <w:p>
      <w:pPr>
        <w:autoSpaceDE w:val="0"/>
        <w:autoSpaceDN w:val="0"/>
        <w:adjustRightInd w:val="0"/>
        <w:spacing w:after="0" w:line="560" w:lineRule="exact"/>
        <w:ind w:left="630"/>
        <w:outlineLvl w:val="2"/>
        <w:rPr>
          <w:rFonts w:hint="eastAsia" w:ascii="仿宋" w:hAnsi="仿宋" w:eastAsia="仿宋"/>
          <w:kern w:val="0"/>
          <w:sz w:val="24"/>
        </w:rPr>
      </w:pPr>
      <w:r>
        <w:rPr>
          <w:rFonts w:hint="eastAsia" w:ascii="仿宋" w:hAnsi="仿宋" w:eastAsia="仿宋"/>
          <w:kern w:val="0"/>
          <w:sz w:val="24"/>
        </w:rPr>
        <w:t>1、</w:t>
      </w:r>
      <w:r>
        <w:rPr>
          <w:rFonts w:ascii="仿宋" w:hAnsi="仿宋" w:eastAsia="仿宋"/>
          <w:kern w:val="0"/>
          <w:sz w:val="24"/>
        </w:rPr>
        <w:t>清洁范围：</w:t>
      </w:r>
    </w:p>
    <w:tbl>
      <w:tblPr>
        <w:tblStyle w:val="4"/>
        <w:tblW w:w="5009" w:type="pct"/>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73"/>
        <w:gridCol w:w="618"/>
        <w:gridCol w:w="612"/>
        <w:gridCol w:w="1304"/>
        <w:gridCol w:w="1304"/>
        <w:gridCol w:w="1304"/>
        <w:gridCol w:w="1304"/>
        <w:gridCol w:w="13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4" w:hRule="atLeast"/>
        </w:trPr>
        <w:tc>
          <w:tcPr>
            <w:tcW w:w="344" w:type="pct"/>
          </w:tcPr>
          <w:p>
            <w:pPr>
              <w:spacing w:after="0" w:line="314" w:lineRule="auto"/>
              <w:rPr>
                <w:rFonts w:hint="eastAsia" w:ascii="仿宋" w:hAnsi="仿宋" w:eastAsia="仿宋"/>
                <w:sz w:val="24"/>
              </w:rPr>
            </w:pPr>
          </w:p>
          <w:p>
            <w:pPr>
              <w:spacing w:before="68" w:after="0" w:line="221" w:lineRule="auto"/>
              <w:ind w:left="124"/>
              <w:rPr>
                <w:rFonts w:hint="eastAsia" w:ascii="仿宋" w:hAnsi="仿宋" w:eastAsia="仿宋" w:cs="宋体"/>
                <w:sz w:val="24"/>
                <w:lang w:eastAsia="en-US"/>
              </w:rPr>
            </w:pPr>
            <w:r>
              <w:rPr>
                <w:rFonts w:hint="eastAsia" w:ascii="仿宋" w:hAnsi="仿宋" w:eastAsia="仿宋" w:cs="宋体"/>
                <w:spacing w:val="6"/>
                <w:sz w:val="24"/>
                <w:lang w:eastAsia="en-US"/>
              </w:rPr>
              <w:t>序号</w:t>
            </w:r>
          </w:p>
        </w:tc>
        <w:tc>
          <w:tcPr>
            <w:tcW w:w="738" w:type="pct"/>
            <w:gridSpan w:val="2"/>
          </w:tcPr>
          <w:p>
            <w:pPr>
              <w:spacing w:after="0" w:line="314" w:lineRule="auto"/>
              <w:rPr>
                <w:rFonts w:hint="eastAsia" w:ascii="仿宋" w:hAnsi="仿宋" w:eastAsia="仿宋"/>
                <w:sz w:val="24"/>
              </w:rPr>
            </w:pPr>
          </w:p>
          <w:p>
            <w:pPr>
              <w:spacing w:before="68" w:after="0" w:line="221" w:lineRule="auto"/>
              <w:ind w:left="550"/>
              <w:rPr>
                <w:rFonts w:hint="eastAsia" w:ascii="仿宋" w:hAnsi="仿宋" w:eastAsia="仿宋" w:cs="宋体"/>
                <w:sz w:val="24"/>
                <w:lang w:eastAsia="en-US"/>
              </w:rPr>
            </w:pPr>
            <w:r>
              <w:rPr>
                <w:rFonts w:hint="eastAsia" w:ascii="仿宋" w:hAnsi="仿宋" w:eastAsia="仿宋" w:cs="宋体"/>
                <w:spacing w:val="-3"/>
                <w:sz w:val="24"/>
                <w:lang w:eastAsia="en-US"/>
              </w:rPr>
              <w:t>位置</w:t>
            </w:r>
          </w:p>
        </w:tc>
        <w:tc>
          <w:tcPr>
            <w:tcW w:w="782" w:type="pct"/>
          </w:tcPr>
          <w:p>
            <w:pPr>
              <w:spacing w:before="68" w:after="0" w:line="219" w:lineRule="auto"/>
              <w:ind w:left="152"/>
              <w:rPr>
                <w:rFonts w:hint="eastAsia" w:ascii="仿宋" w:hAnsi="仿宋" w:eastAsia="仿宋" w:cs="宋体"/>
                <w:spacing w:val="6"/>
                <w:sz w:val="24"/>
                <w:lang w:eastAsia="en-US"/>
              </w:rPr>
            </w:pPr>
          </w:p>
        </w:tc>
        <w:tc>
          <w:tcPr>
            <w:tcW w:w="782" w:type="pct"/>
          </w:tcPr>
          <w:p>
            <w:pPr>
              <w:spacing w:after="0" w:line="312" w:lineRule="auto"/>
              <w:rPr>
                <w:rFonts w:hint="eastAsia" w:ascii="仿宋" w:hAnsi="仿宋" w:eastAsia="仿宋"/>
                <w:sz w:val="24"/>
              </w:rPr>
            </w:pPr>
          </w:p>
          <w:p>
            <w:pPr>
              <w:spacing w:before="68" w:after="0" w:line="219" w:lineRule="auto"/>
              <w:ind w:left="152"/>
              <w:rPr>
                <w:rFonts w:hint="eastAsia" w:ascii="仿宋" w:hAnsi="仿宋" w:eastAsia="仿宋" w:cs="宋体"/>
                <w:sz w:val="24"/>
                <w:lang w:eastAsia="en-US"/>
              </w:rPr>
            </w:pPr>
            <w:r>
              <w:rPr>
                <w:rFonts w:hint="eastAsia" w:ascii="仿宋" w:hAnsi="仿宋" w:eastAsia="仿宋" w:cs="宋体"/>
                <w:spacing w:val="6"/>
                <w:sz w:val="24"/>
                <w:lang w:eastAsia="en-US"/>
              </w:rPr>
              <w:t>风机盘管(台)</w:t>
            </w:r>
          </w:p>
        </w:tc>
        <w:tc>
          <w:tcPr>
            <w:tcW w:w="782" w:type="pct"/>
          </w:tcPr>
          <w:p>
            <w:pPr>
              <w:spacing w:after="0" w:line="314" w:lineRule="auto"/>
              <w:rPr>
                <w:rFonts w:hint="eastAsia" w:ascii="仿宋" w:hAnsi="仿宋" w:eastAsia="仿宋"/>
                <w:sz w:val="24"/>
              </w:rPr>
            </w:pPr>
          </w:p>
          <w:p>
            <w:pPr>
              <w:spacing w:before="68" w:after="0" w:line="220" w:lineRule="auto"/>
              <w:ind w:left="254"/>
              <w:rPr>
                <w:rFonts w:hint="eastAsia" w:ascii="仿宋" w:hAnsi="仿宋" w:eastAsia="仿宋" w:cs="宋体"/>
                <w:sz w:val="24"/>
                <w:lang w:eastAsia="en-US"/>
              </w:rPr>
            </w:pPr>
            <w:r>
              <w:rPr>
                <w:rFonts w:hint="eastAsia" w:ascii="仿宋" w:hAnsi="仿宋" w:eastAsia="仿宋" w:cs="宋体"/>
                <w:spacing w:val="7"/>
                <w:sz w:val="24"/>
                <w:lang w:eastAsia="en-US"/>
              </w:rPr>
              <w:t>新风柜(台)</w:t>
            </w:r>
          </w:p>
        </w:tc>
        <w:tc>
          <w:tcPr>
            <w:tcW w:w="782" w:type="pct"/>
          </w:tcPr>
          <w:p>
            <w:pPr>
              <w:spacing w:after="0" w:line="314" w:lineRule="auto"/>
              <w:rPr>
                <w:rFonts w:hint="eastAsia" w:ascii="仿宋" w:hAnsi="仿宋" w:eastAsia="仿宋"/>
                <w:sz w:val="24"/>
              </w:rPr>
            </w:pPr>
          </w:p>
          <w:p>
            <w:pPr>
              <w:spacing w:before="68" w:after="0" w:line="220" w:lineRule="auto"/>
              <w:ind w:left="256"/>
              <w:rPr>
                <w:rFonts w:hint="eastAsia" w:ascii="仿宋" w:hAnsi="仿宋" w:eastAsia="仿宋" w:cs="宋体"/>
                <w:sz w:val="24"/>
                <w:lang w:eastAsia="en-US"/>
              </w:rPr>
            </w:pPr>
            <w:r>
              <w:rPr>
                <w:rFonts w:hint="eastAsia" w:ascii="仿宋" w:hAnsi="仿宋" w:eastAsia="仿宋" w:cs="宋体"/>
                <w:spacing w:val="7"/>
                <w:sz w:val="24"/>
                <w:lang w:eastAsia="en-US"/>
              </w:rPr>
              <w:t>排风柜(台)</w:t>
            </w:r>
          </w:p>
        </w:tc>
        <w:tc>
          <w:tcPr>
            <w:tcW w:w="787" w:type="pct"/>
          </w:tcPr>
          <w:p>
            <w:pPr>
              <w:spacing w:after="0" w:line="313" w:lineRule="auto"/>
              <w:rPr>
                <w:rFonts w:hint="eastAsia" w:ascii="仿宋" w:hAnsi="仿宋" w:eastAsia="仿宋"/>
                <w:sz w:val="24"/>
              </w:rPr>
            </w:pPr>
          </w:p>
          <w:p>
            <w:pPr>
              <w:spacing w:before="68" w:after="0" w:line="219" w:lineRule="auto"/>
              <w:jc w:val="right"/>
              <w:rPr>
                <w:rFonts w:hint="eastAsia" w:ascii="仿宋" w:hAnsi="仿宋" w:eastAsia="仿宋" w:cs="宋体"/>
                <w:sz w:val="24"/>
                <w:lang w:eastAsia="en-US"/>
              </w:rPr>
            </w:pPr>
            <w:r>
              <w:rPr>
                <w:rFonts w:hint="eastAsia" w:ascii="仿宋" w:hAnsi="仿宋" w:eastAsia="仿宋" w:cs="宋体"/>
                <w:spacing w:val="-14"/>
                <w:sz w:val="24"/>
                <w:lang w:eastAsia="en-US"/>
              </w:rPr>
              <w:t>风管展开面积m‘)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344" w:type="pct"/>
          </w:tcPr>
          <w:p>
            <w:pPr>
              <w:spacing w:before="70" w:after="0" w:line="193" w:lineRule="auto"/>
              <w:ind w:left="285"/>
              <w:rPr>
                <w:rFonts w:hint="eastAsia" w:ascii="仿宋" w:hAnsi="仿宋" w:eastAsia="仿宋" w:cs="宋体"/>
                <w:sz w:val="24"/>
                <w:lang w:eastAsia="en-US"/>
              </w:rPr>
            </w:pPr>
            <w:r>
              <w:rPr>
                <w:rFonts w:hint="eastAsia" w:ascii="仿宋" w:hAnsi="仿宋" w:eastAsia="仿宋" w:cs="宋体"/>
                <w:sz w:val="24"/>
                <w:lang w:eastAsia="en-US"/>
              </w:rPr>
              <w:t>1</w:t>
            </w:r>
          </w:p>
        </w:tc>
        <w:tc>
          <w:tcPr>
            <w:tcW w:w="371" w:type="pct"/>
            <w:vMerge w:val="restart"/>
            <w:tcBorders>
              <w:bottom w:val="nil"/>
            </w:tcBorders>
          </w:tcPr>
          <w:p>
            <w:pPr>
              <w:spacing w:after="0" w:line="276" w:lineRule="auto"/>
              <w:rPr>
                <w:rFonts w:hint="eastAsia" w:ascii="仿宋" w:hAnsi="仿宋" w:eastAsia="仿宋"/>
                <w:sz w:val="24"/>
              </w:rPr>
            </w:pPr>
          </w:p>
          <w:p>
            <w:pPr>
              <w:spacing w:after="0" w:line="276" w:lineRule="auto"/>
              <w:rPr>
                <w:rFonts w:hint="eastAsia" w:ascii="仿宋" w:hAnsi="仿宋" w:eastAsia="仿宋"/>
                <w:sz w:val="24"/>
              </w:rPr>
            </w:pPr>
          </w:p>
          <w:p>
            <w:pPr>
              <w:spacing w:after="0" w:line="276" w:lineRule="auto"/>
              <w:rPr>
                <w:rFonts w:hint="eastAsia" w:ascii="仿宋" w:hAnsi="仿宋" w:eastAsia="仿宋"/>
                <w:sz w:val="24"/>
              </w:rPr>
            </w:pPr>
          </w:p>
          <w:p>
            <w:pPr>
              <w:spacing w:after="0" w:line="276" w:lineRule="auto"/>
              <w:rPr>
                <w:rFonts w:hint="eastAsia" w:ascii="仿宋" w:hAnsi="仿宋" w:eastAsia="仿宋"/>
                <w:sz w:val="24"/>
              </w:rPr>
            </w:pPr>
          </w:p>
          <w:p>
            <w:pPr>
              <w:spacing w:before="69" w:after="0" w:line="219" w:lineRule="auto"/>
              <w:ind w:left="20"/>
              <w:rPr>
                <w:rFonts w:hint="eastAsia" w:ascii="仿宋" w:hAnsi="仿宋" w:eastAsia="仿宋" w:cs="宋体"/>
                <w:sz w:val="24"/>
                <w:lang w:eastAsia="en-US"/>
              </w:rPr>
            </w:pPr>
            <w:r>
              <w:rPr>
                <w:rFonts w:hint="eastAsia" w:ascii="仿宋" w:hAnsi="仿宋" w:eastAsia="仿宋" w:cs="宋体"/>
                <w:spacing w:val="3"/>
                <w:sz w:val="24"/>
                <w:lang w:eastAsia="en-US"/>
              </w:rPr>
              <w:t>行政楼</w:t>
            </w:r>
          </w:p>
        </w:tc>
        <w:tc>
          <w:tcPr>
            <w:tcW w:w="367" w:type="pct"/>
          </w:tcPr>
          <w:p>
            <w:pPr>
              <w:spacing w:before="49" w:after="0" w:line="211" w:lineRule="auto"/>
              <w:ind w:left="91"/>
              <w:rPr>
                <w:rFonts w:hint="eastAsia" w:ascii="仿宋" w:hAnsi="仿宋" w:eastAsia="仿宋" w:cs="宋体"/>
                <w:sz w:val="24"/>
                <w:lang w:eastAsia="en-US"/>
              </w:rPr>
            </w:pPr>
            <w:r>
              <w:rPr>
                <w:rFonts w:hint="eastAsia" w:ascii="仿宋" w:hAnsi="仿宋" w:eastAsia="仿宋" w:cs="宋体"/>
                <w:spacing w:val="4"/>
                <w:sz w:val="24"/>
                <w:lang w:eastAsia="en-US"/>
              </w:rPr>
              <w:t>负1楼</w:t>
            </w:r>
          </w:p>
        </w:tc>
        <w:tc>
          <w:tcPr>
            <w:tcW w:w="782" w:type="pct"/>
          </w:tcPr>
          <w:p>
            <w:pPr>
              <w:spacing w:before="70" w:after="0" w:line="193" w:lineRule="auto"/>
              <w:ind w:left="672"/>
              <w:rPr>
                <w:rFonts w:hint="eastAsia" w:ascii="仿宋" w:hAnsi="仿宋" w:eastAsia="仿宋" w:cs="宋体"/>
                <w:spacing w:val="-3"/>
                <w:sz w:val="24"/>
                <w:lang w:eastAsia="en-US"/>
              </w:rPr>
            </w:pPr>
          </w:p>
        </w:tc>
        <w:tc>
          <w:tcPr>
            <w:tcW w:w="782" w:type="pct"/>
          </w:tcPr>
          <w:p>
            <w:pPr>
              <w:spacing w:before="70" w:after="0" w:line="193" w:lineRule="auto"/>
              <w:ind w:left="672"/>
              <w:rPr>
                <w:rFonts w:hint="eastAsia" w:ascii="仿宋" w:hAnsi="仿宋" w:eastAsia="仿宋" w:cs="宋体"/>
                <w:sz w:val="24"/>
                <w:lang w:eastAsia="en-US"/>
              </w:rPr>
            </w:pPr>
            <w:r>
              <w:rPr>
                <w:rFonts w:hint="eastAsia" w:ascii="仿宋" w:hAnsi="仿宋" w:eastAsia="仿宋" w:cs="宋体"/>
                <w:spacing w:val="-3"/>
                <w:sz w:val="24"/>
                <w:lang w:eastAsia="en-US"/>
              </w:rPr>
              <w:t>28</w:t>
            </w:r>
          </w:p>
        </w:tc>
        <w:tc>
          <w:tcPr>
            <w:tcW w:w="782" w:type="pct"/>
          </w:tcPr>
          <w:p>
            <w:pPr>
              <w:spacing w:after="0" w:line="333" w:lineRule="auto"/>
              <w:jc w:val="center"/>
              <w:rPr>
                <w:rFonts w:hint="eastAsia" w:ascii="仿宋" w:hAnsi="仿宋" w:eastAsia="仿宋"/>
                <w:sz w:val="24"/>
              </w:rPr>
            </w:pPr>
          </w:p>
          <w:p>
            <w:pPr>
              <w:spacing w:before="70" w:after="0" w:line="126" w:lineRule="exact"/>
              <w:ind w:left="4"/>
              <w:jc w:val="center"/>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before="70" w:after="0" w:line="193"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70" w:after="0" w:line="193"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80" w:after="0" w:line="202" w:lineRule="auto"/>
              <w:ind w:left="285"/>
              <w:rPr>
                <w:rFonts w:hint="eastAsia" w:ascii="仿宋" w:hAnsi="仿宋" w:eastAsia="仿宋" w:cs="宋体"/>
                <w:sz w:val="24"/>
                <w:lang w:eastAsia="en-US"/>
              </w:rPr>
            </w:pPr>
            <w:r>
              <w:rPr>
                <w:rFonts w:hint="eastAsia" w:ascii="仿宋" w:hAnsi="仿宋" w:eastAsia="仿宋" w:cs="宋体"/>
                <w:sz w:val="24"/>
                <w:lang w:eastAsia="en-US"/>
              </w:rPr>
              <w:t>2</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9" w:after="0" w:line="219"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1楼</w:t>
            </w:r>
          </w:p>
        </w:tc>
        <w:tc>
          <w:tcPr>
            <w:tcW w:w="782" w:type="pct"/>
          </w:tcPr>
          <w:p>
            <w:pPr>
              <w:spacing w:before="80" w:after="0" w:line="202" w:lineRule="auto"/>
              <w:ind w:left="672"/>
              <w:rPr>
                <w:rFonts w:hint="eastAsia" w:ascii="仿宋" w:hAnsi="仿宋" w:eastAsia="仿宋" w:cs="宋体"/>
                <w:spacing w:val="-3"/>
                <w:sz w:val="24"/>
                <w:lang w:eastAsia="en-US"/>
              </w:rPr>
            </w:pPr>
          </w:p>
        </w:tc>
        <w:tc>
          <w:tcPr>
            <w:tcW w:w="782" w:type="pct"/>
          </w:tcPr>
          <w:p>
            <w:pPr>
              <w:spacing w:before="80" w:after="0" w:line="202" w:lineRule="auto"/>
              <w:ind w:left="672"/>
              <w:rPr>
                <w:rFonts w:hint="eastAsia" w:ascii="仿宋" w:hAnsi="仿宋" w:eastAsia="仿宋" w:cs="宋体"/>
                <w:sz w:val="24"/>
                <w:lang w:eastAsia="en-US"/>
              </w:rPr>
            </w:pPr>
            <w:r>
              <w:rPr>
                <w:rFonts w:hint="eastAsia" w:ascii="仿宋" w:hAnsi="仿宋" w:eastAsia="仿宋" w:cs="宋体"/>
                <w:spacing w:val="-3"/>
                <w:sz w:val="24"/>
                <w:lang w:eastAsia="en-US"/>
              </w:rPr>
              <w:t>28</w:t>
            </w:r>
          </w:p>
        </w:tc>
        <w:tc>
          <w:tcPr>
            <w:tcW w:w="782" w:type="pct"/>
          </w:tcPr>
          <w:p>
            <w:pPr>
              <w:spacing w:after="0" w:line="333" w:lineRule="auto"/>
              <w:jc w:val="center"/>
              <w:rPr>
                <w:rFonts w:hint="eastAsia" w:ascii="仿宋" w:hAnsi="仿宋" w:eastAsia="仿宋"/>
                <w:sz w:val="24"/>
              </w:rPr>
            </w:pPr>
          </w:p>
          <w:p>
            <w:pPr>
              <w:spacing w:before="70" w:after="0" w:line="126" w:lineRule="exact"/>
              <w:ind w:left="14"/>
              <w:jc w:val="center"/>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before="80" w:after="0" w:line="202"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0" w:after="0" w:line="202"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309" w:after="0" w:line="144" w:lineRule="exact"/>
              <w:ind w:firstLine="402" w:firstLineChars="100"/>
              <w:rPr>
                <w:rFonts w:hint="eastAsia" w:ascii="仿宋" w:hAnsi="仿宋" w:eastAsia="仿宋" w:cs="宋体"/>
                <w:sz w:val="24"/>
                <w:lang w:eastAsia="en-US"/>
              </w:rPr>
            </w:pPr>
            <w:r>
              <w:rPr>
                <w:rFonts w:hint="eastAsia" w:ascii="仿宋" w:hAnsi="仿宋" w:eastAsia="仿宋" w:cs="宋体"/>
                <w:spacing w:val="51"/>
                <w:w w:val="125"/>
                <w:position w:val="-3"/>
                <w:sz w:val="24"/>
                <w:lang w:eastAsia="en-US"/>
              </w:rPr>
              <w:t>3</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9" w:after="0" w:line="219"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2楼</w:t>
            </w:r>
          </w:p>
        </w:tc>
        <w:tc>
          <w:tcPr>
            <w:tcW w:w="782" w:type="pct"/>
          </w:tcPr>
          <w:p>
            <w:pPr>
              <w:spacing w:before="80" w:after="0" w:line="202" w:lineRule="auto"/>
              <w:ind w:left="672"/>
              <w:rPr>
                <w:rFonts w:hint="eastAsia" w:ascii="仿宋" w:hAnsi="仿宋" w:eastAsia="仿宋" w:cs="宋体"/>
                <w:spacing w:val="-4"/>
                <w:sz w:val="24"/>
                <w:lang w:eastAsia="en-US"/>
              </w:rPr>
            </w:pPr>
          </w:p>
        </w:tc>
        <w:tc>
          <w:tcPr>
            <w:tcW w:w="782" w:type="pct"/>
          </w:tcPr>
          <w:p>
            <w:pPr>
              <w:spacing w:before="80" w:after="0" w:line="202" w:lineRule="auto"/>
              <w:ind w:left="672"/>
              <w:rPr>
                <w:rFonts w:hint="eastAsia" w:ascii="仿宋" w:hAnsi="仿宋" w:eastAsia="仿宋" w:cs="宋体"/>
                <w:sz w:val="24"/>
                <w:lang w:eastAsia="en-US"/>
              </w:rPr>
            </w:pPr>
            <w:r>
              <w:rPr>
                <w:rFonts w:hint="eastAsia" w:ascii="仿宋" w:hAnsi="仿宋" w:eastAsia="仿宋" w:cs="宋体"/>
                <w:spacing w:val="-4"/>
                <w:sz w:val="24"/>
                <w:lang w:eastAsia="en-US"/>
              </w:rPr>
              <w:t>32</w:t>
            </w:r>
          </w:p>
        </w:tc>
        <w:tc>
          <w:tcPr>
            <w:tcW w:w="782" w:type="pct"/>
          </w:tcPr>
          <w:p>
            <w:pPr>
              <w:spacing w:before="70" w:after="0" w:line="126" w:lineRule="exact"/>
              <w:ind w:left="14"/>
              <w:jc w:val="center"/>
              <w:rPr>
                <w:rFonts w:hint="eastAsia" w:ascii="仿宋" w:hAnsi="仿宋" w:eastAsia="仿宋" w:cs="宋体"/>
                <w:spacing w:val="50"/>
                <w:w w:val="125"/>
                <w:position w:val="-3"/>
                <w:sz w:val="24"/>
                <w:lang w:eastAsia="en-US"/>
              </w:rPr>
            </w:pPr>
          </w:p>
          <w:p>
            <w:pPr>
              <w:spacing w:before="70" w:after="0" w:line="126" w:lineRule="exact"/>
              <w:ind w:left="14"/>
              <w:jc w:val="center"/>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before="80" w:after="0" w:line="202"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0" w:after="0" w:line="202"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44" w:type="pct"/>
          </w:tcPr>
          <w:p>
            <w:pPr>
              <w:spacing w:before="70" w:after="0" w:line="202" w:lineRule="auto"/>
              <w:ind w:left="285"/>
              <w:rPr>
                <w:rFonts w:hint="eastAsia" w:ascii="仿宋" w:hAnsi="仿宋" w:eastAsia="仿宋" w:cs="宋体"/>
                <w:sz w:val="24"/>
                <w:lang w:eastAsia="en-US"/>
              </w:rPr>
            </w:pPr>
            <w:r>
              <w:rPr>
                <w:rFonts w:hint="eastAsia" w:ascii="仿宋" w:hAnsi="仿宋" w:eastAsia="仿宋" w:cs="宋体"/>
                <w:sz w:val="24"/>
                <w:lang w:eastAsia="en-US"/>
              </w:rPr>
              <w:t>4</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49" w:after="0" w:line="219" w:lineRule="auto"/>
              <w:ind w:left="201"/>
              <w:rPr>
                <w:rFonts w:hint="eastAsia" w:ascii="仿宋" w:hAnsi="仿宋" w:eastAsia="仿宋" w:cs="宋体"/>
                <w:sz w:val="24"/>
                <w:lang w:eastAsia="en-US"/>
              </w:rPr>
            </w:pPr>
            <w:r>
              <w:rPr>
                <w:rFonts w:hint="eastAsia" w:ascii="仿宋" w:hAnsi="仿宋" w:eastAsia="仿宋" w:cs="宋体"/>
                <w:spacing w:val="-3"/>
                <w:sz w:val="24"/>
                <w:lang w:eastAsia="en-US"/>
              </w:rPr>
              <w:t>3楼</w:t>
            </w:r>
          </w:p>
        </w:tc>
        <w:tc>
          <w:tcPr>
            <w:tcW w:w="782" w:type="pct"/>
          </w:tcPr>
          <w:p>
            <w:pPr>
              <w:spacing w:before="70" w:after="0" w:line="202" w:lineRule="auto"/>
              <w:ind w:left="672"/>
              <w:rPr>
                <w:rFonts w:hint="eastAsia" w:ascii="仿宋" w:hAnsi="仿宋" w:eastAsia="仿宋" w:cs="宋体"/>
                <w:spacing w:val="-4"/>
                <w:sz w:val="24"/>
                <w:lang w:eastAsia="en-US"/>
              </w:rPr>
            </w:pPr>
          </w:p>
        </w:tc>
        <w:tc>
          <w:tcPr>
            <w:tcW w:w="782" w:type="pct"/>
          </w:tcPr>
          <w:p>
            <w:pPr>
              <w:spacing w:before="70" w:after="0" w:line="202" w:lineRule="auto"/>
              <w:ind w:left="672"/>
              <w:rPr>
                <w:rFonts w:hint="eastAsia" w:ascii="仿宋" w:hAnsi="仿宋" w:eastAsia="仿宋" w:cs="宋体"/>
                <w:sz w:val="24"/>
                <w:lang w:eastAsia="en-US"/>
              </w:rPr>
            </w:pPr>
            <w:r>
              <w:rPr>
                <w:rFonts w:hint="eastAsia" w:ascii="仿宋" w:hAnsi="仿宋" w:eastAsia="仿宋" w:cs="宋体"/>
                <w:spacing w:val="-4"/>
                <w:sz w:val="24"/>
                <w:lang w:eastAsia="en-US"/>
              </w:rPr>
              <w:t>33</w:t>
            </w:r>
          </w:p>
        </w:tc>
        <w:tc>
          <w:tcPr>
            <w:tcW w:w="782" w:type="pct"/>
          </w:tcPr>
          <w:p>
            <w:pPr>
              <w:spacing w:after="0" w:line="333" w:lineRule="auto"/>
              <w:jc w:val="center"/>
              <w:rPr>
                <w:rFonts w:hint="eastAsia" w:ascii="仿宋" w:hAnsi="仿宋" w:eastAsia="仿宋"/>
                <w:sz w:val="24"/>
              </w:rPr>
            </w:pPr>
          </w:p>
          <w:p>
            <w:pPr>
              <w:spacing w:before="70" w:after="0" w:line="126" w:lineRule="exact"/>
              <w:ind w:left="4"/>
              <w:jc w:val="center"/>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before="70" w:after="0" w:line="202"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70" w:after="0" w:line="202"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2" w:hRule="atLeast"/>
        </w:trPr>
        <w:tc>
          <w:tcPr>
            <w:tcW w:w="344" w:type="pct"/>
          </w:tcPr>
          <w:p>
            <w:pPr>
              <w:spacing w:before="309" w:after="0" w:line="144" w:lineRule="exact"/>
              <w:ind w:left="1" w:firstLine="402" w:firstLineChars="100"/>
              <w:rPr>
                <w:rFonts w:hint="eastAsia" w:ascii="仿宋" w:hAnsi="仿宋" w:eastAsia="仿宋" w:cs="宋体"/>
                <w:sz w:val="24"/>
                <w:lang w:eastAsia="en-US"/>
              </w:rPr>
            </w:pPr>
            <w:r>
              <w:rPr>
                <w:rFonts w:hint="eastAsia" w:ascii="仿宋" w:hAnsi="仿宋" w:eastAsia="仿宋" w:cs="宋体"/>
                <w:spacing w:val="51"/>
                <w:w w:val="125"/>
                <w:position w:val="-3"/>
                <w:sz w:val="24"/>
                <w:lang w:eastAsia="en-US"/>
              </w:rPr>
              <w:t>5</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49" w:after="0" w:line="211"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4楼</w:t>
            </w:r>
          </w:p>
        </w:tc>
        <w:tc>
          <w:tcPr>
            <w:tcW w:w="782" w:type="pct"/>
          </w:tcPr>
          <w:p>
            <w:pPr>
              <w:spacing w:before="70" w:after="0" w:line="193" w:lineRule="auto"/>
              <w:ind w:left="672"/>
              <w:rPr>
                <w:rFonts w:hint="eastAsia" w:ascii="仿宋" w:hAnsi="仿宋" w:eastAsia="仿宋" w:cs="宋体"/>
                <w:spacing w:val="-3"/>
                <w:sz w:val="24"/>
                <w:lang w:eastAsia="en-US"/>
              </w:rPr>
            </w:pPr>
          </w:p>
        </w:tc>
        <w:tc>
          <w:tcPr>
            <w:tcW w:w="782" w:type="pct"/>
          </w:tcPr>
          <w:p>
            <w:pPr>
              <w:spacing w:before="70" w:after="0" w:line="193" w:lineRule="auto"/>
              <w:ind w:left="672"/>
              <w:rPr>
                <w:rFonts w:hint="eastAsia" w:ascii="仿宋" w:hAnsi="仿宋" w:eastAsia="仿宋" w:cs="宋体"/>
                <w:sz w:val="24"/>
                <w:lang w:eastAsia="en-US"/>
              </w:rPr>
            </w:pPr>
            <w:r>
              <w:rPr>
                <w:rFonts w:hint="eastAsia" w:ascii="仿宋" w:hAnsi="仿宋" w:eastAsia="仿宋" w:cs="宋体"/>
                <w:spacing w:val="-3"/>
                <w:sz w:val="24"/>
                <w:lang w:eastAsia="en-US"/>
              </w:rPr>
              <w:t>26</w:t>
            </w:r>
          </w:p>
        </w:tc>
        <w:tc>
          <w:tcPr>
            <w:tcW w:w="782" w:type="pct"/>
          </w:tcPr>
          <w:p>
            <w:pPr>
              <w:spacing w:after="0" w:line="333" w:lineRule="auto"/>
              <w:jc w:val="center"/>
              <w:rPr>
                <w:rFonts w:hint="eastAsia" w:ascii="仿宋" w:hAnsi="仿宋" w:eastAsia="仿宋"/>
                <w:sz w:val="24"/>
              </w:rPr>
            </w:pPr>
          </w:p>
          <w:p>
            <w:pPr>
              <w:spacing w:before="70" w:after="0" w:line="126" w:lineRule="exact"/>
              <w:ind w:left="4"/>
              <w:jc w:val="center"/>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before="70" w:after="0" w:line="193" w:lineRule="auto"/>
              <w:ind w:left="726"/>
              <w:rPr>
                <w:rFonts w:hint="eastAsia" w:ascii="仿宋" w:hAnsi="仿宋" w:eastAsia="仿宋" w:cs="宋体"/>
                <w:sz w:val="24"/>
                <w:lang w:eastAsia="en-US"/>
              </w:rPr>
            </w:pPr>
          </w:p>
          <w:p>
            <w:pPr>
              <w:spacing w:before="70" w:after="0" w:line="193"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70" w:after="0" w:line="193"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44" w:type="pct"/>
          </w:tcPr>
          <w:p>
            <w:pPr>
              <w:spacing w:before="70" w:after="0" w:line="202" w:lineRule="auto"/>
              <w:ind w:left="285"/>
              <w:rPr>
                <w:rFonts w:hint="eastAsia" w:ascii="仿宋" w:hAnsi="仿宋" w:eastAsia="仿宋" w:cs="宋体"/>
                <w:sz w:val="24"/>
                <w:lang w:eastAsia="en-US"/>
              </w:rPr>
            </w:pPr>
            <w:r>
              <w:rPr>
                <w:rFonts w:hint="eastAsia" w:ascii="仿宋" w:hAnsi="仿宋" w:eastAsia="仿宋" w:cs="宋体"/>
                <w:sz w:val="24"/>
                <w:lang w:eastAsia="en-US"/>
              </w:rPr>
              <w:t>6</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49" w:after="0" w:line="219" w:lineRule="auto"/>
              <w:ind w:left="201"/>
              <w:rPr>
                <w:rFonts w:hint="eastAsia" w:ascii="仿宋" w:hAnsi="仿宋" w:eastAsia="仿宋" w:cs="宋体"/>
                <w:sz w:val="24"/>
                <w:lang w:eastAsia="en-US"/>
              </w:rPr>
            </w:pPr>
            <w:r>
              <w:rPr>
                <w:rFonts w:hint="eastAsia" w:ascii="仿宋" w:hAnsi="仿宋" w:eastAsia="仿宋" w:cs="宋体"/>
                <w:spacing w:val="-3"/>
                <w:sz w:val="24"/>
                <w:lang w:eastAsia="en-US"/>
              </w:rPr>
              <w:t>5楼</w:t>
            </w:r>
          </w:p>
        </w:tc>
        <w:tc>
          <w:tcPr>
            <w:tcW w:w="782" w:type="pct"/>
          </w:tcPr>
          <w:p>
            <w:pPr>
              <w:spacing w:before="70" w:after="0" w:line="202" w:lineRule="auto"/>
              <w:ind w:left="672"/>
              <w:rPr>
                <w:rFonts w:hint="eastAsia" w:ascii="仿宋" w:hAnsi="仿宋" w:eastAsia="仿宋" w:cs="宋体"/>
                <w:spacing w:val="-3"/>
                <w:sz w:val="24"/>
                <w:lang w:eastAsia="en-US"/>
              </w:rPr>
            </w:pPr>
          </w:p>
        </w:tc>
        <w:tc>
          <w:tcPr>
            <w:tcW w:w="782" w:type="pct"/>
          </w:tcPr>
          <w:p>
            <w:pPr>
              <w:spacing w:before="70" w:after="0" w:line="202" w:lineRule="auto"/>
              <w:ind w:left="672"/>
              <w:rPr>
                <w:rFonts w:hint="eastAsia" w:ascii="仿宋" w:hAnsi="仿宋" w:eastAsia="仿宋" w:cs="宋体"/>
                <w:sz w:val="24"/>
                <w:lang w:eastAsia="en-US"/>
              </w:rPr>
            </w:pPr>
            <w:r>
              <w:rPr>
                <w:rFonts w:hint="eastAsia" w:ascii="仿宋" w:hAnsi="仿宋" w:eastAsia="仿宋" w:cs="宋体"/>
                <w:spacing w:val="-3"/>
                <w:sz w:val="24"/>
                <w:lang w:eastAsia="en-US"/>
              </w:rPr>
              <w:t>26</w:t>
            </w:r>
          </w:p>
        </w:tc>
        <w:tc>
          <w:tcPr>
            <w:tcW w:w="782" w:type="pct"/>
          </w:tcPr>
          <w:p>
            <w:pPr>
              <w:spacing w:before="70" w:after="0" w:line="202"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70" w:after="0" w:line="126" w:lineRule="exact"/>
              <w:ind w:left="4"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7" w:type="pct"/>
          </w:tcPr>
          <w:p>
            <w:pPr>
              <w:spacing w:before="70" w:after="0" w:line="202"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80" w:after="0" w:line="202" w:lineRule="auto"/>
              <w:ind w:left="285"/>
              <w:rPr>
                <w:rFonts w:hint="eastAsia" w:ascii="仿宋" w:hAnsi="仿宋" w:eastAsia="仿宋" w:cs="宋体"/>
                <w:sz w:val="24"/>
                <w:lang w:eastAsia="en-US"/>
              </w:rPr>
            </w:pPr>
            <w:r>
              <w:rPr>
                <w:rFonts w:hint="eastAsia" w:ascii="仿宋" w:hAnsi="仿宋" w:eastAsia="仿宋" w:cs="宋体"/>
                <w:sz w:val="24"/>
                <w:lang w:eastAsia="en-US"/>
              </w:rPr>
              <w:t>7</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9" w:after="0" w:line="219"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6楼</w:t>
            </w:r>
          </w:p>
        </w:tc>
        <w:tc>
          <w:tcPr>
            <w:tcW w:w="782" w:type="pct"/>
          </w:tcPr>
          <w:p>
            <w:pPr>
              <w:spacing w:before="80" w:after="0" w:line="202" w:lineRule="auto"/>
              <w:ind w:left="672"/>
              <w:rPr>
                <w:rFonts w:hint="eastAsia" w:ascii="仿宋" w:hAnsi="仿宋" w:eastAsia="仿宋" w:cs="宋体"/>
                <w:spacing w:val="-3"/>
                <w:sz w:val="24"/>
                <w:lang w:eastAsia="en-US"/>
              </w:rPr>
            </w:pPr>
          </w:p>
        </w:tc>
        <w:tc>
          <w:tcPr>
            <w:tcW w:w="782" w:type="pct"/>
          </w:tcPr>
          <w:p>
            <w:pPr>
              <w:spacing w:before="80" w:after="0" w:line="202" w:lineRule="auto"/>
              <w:ind w:left="672"/>
              <w:rPr>
                <w:rFonts w:hint="eastAsia" w:ascii="仿宋" w:hAnsi="仿宋" w:eastAsia="仿宋" w:cs="宋体"/>
                <w:sz w:val="24"/>
                <w:lang w:eastAsia="en-US"/>
              </w:rPr>
            </w:pPr>
            <w:r>
              <w:rPr>
                <w:rFonts w:hint="eastAsia" w:ascii="仿宋" w:hAnsi="仿宋" w:eastAsia="仿宋" w:cs="宋体"/>
                <w:spacing w:val="-3"/>
                <w:sz w:val="24"/>
                <w:lang w:eastAsia="en-US"/>
              </w:rPr>
              <w:t>27</w:t>
            </w:r>
          </w:p>
        </w:tc>
        <w:tc>
          <w:tcPr>
            <w:tcW w:w="782" w:type="pct"/>
          </w:tcPr>
          <w:p>
            <w:pPr>
              <w:spacing w:before="80" w:after="0" w:line="202"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80" w:after="0" w:line="202"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0" w:after="0" w:line="202"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80" w:after="0" w:line="202" w:lineRule="auto"/>
              <w:ind w:left="285"/>
              <w:rPr>
                <w:rFonts w:hint="eastAsia" w:ascii="仿宋" w:hAnsi="仿宋" w:eastAsia="仿宋" w:cs="宋体"/>
                <w:sz w:val="24"/>
                <w:lang w:eastAsia="en-US"/>
              </w:rPr>
            </w:pPr>
            <w:r>
              <w:rPr>
                <w:rFonts w:hint="eastAsia" w:ascii="仿宋" w:hAnsi="仿宋" w:eastAsia="仿宋" w:cs="宋体"/>
                <w:sz w:val="24"/>
                <w:lang w:eastAsia="en-US"/>
              </w:rPr>
              <w:t>8</w:t>
            </w:r>
          </w:p>
        </w:tc>
        <w:tc>
          <w:tcPr>
            <w:tcW w:w="371" w:type="pct"/>
            <w:vMerge w:val="continue"/>
            <w:tcBorders>
              <w:top w:val="nil"/>
            </w:tcBorders>
          </w:tcPr>
          <w:p>
            <w:pPr>
              <w:spacing w:after="0" w:line="240" w:lineRule="auto"/>
              <w:rPr>
                <w:rFonts w:hint="eastAsia" w:ascii="仿宋" w:hAnsi="仿宋" w:eastAsia="仿宋"/>
                <w:sz w:val="24"/>
              </w:rPr>
            </w:pPr>
          </w:p>
        </w:tc>
        <w:tc>
          <w:tcPr>
            <w:tcW w:w="367" w:type="pct"/>
          </w:tcPr>
          <w:p>
            <w:pPr>
              <w:spacing w:before="59" w:after="0" w:line="219" w:lineRule="auto"/>
              <w:ind w:left="201"/>
              <w:rPr>
                <w:rFonts w:hint="eastAsia" w:ascii="仿宋" w:hAnsi="仿宋" w:eastAsia="仿宋" w:cs="宋体"/>
                <w:sz w:val="24"/>
                <w:lang w:eastAsia="en-US"/>
              </w:rPr>
            </w:pPr>
            <w:r>
              <w:rPr>
                <w:rFonts w:hint="eastAsia" w:ascii="仿宋" w:hAnsi="仿宋" w:eastAsia="仿宋" w:cs="宋体"/>
                <w:spacing w:val="-3"/>
                <w:sz w:val="24"/>
                <w:lang w:eastAsia="en-US"/>
              </w:rPr>
              <w:t>7楼</w:t>
            </w:r>
          </w:p>
        </w:tc>
        <w:tc>
          <w:tcPr>
            <w:tcW w:w="782" w:type="pct"/>
          </w:tcPr>
          <w:p>
            <w:pPr>
              <w:spacing w:before="80" w:after="0" w:line="202" w:lineRule="auto"/>
              <w:ind w:left="672"/>
              <w:rPr>
                <w:rFonts w:hint="eastAsia" w:ascii="仿宋" w:hAnsi="仿宋" w:eastAsia="仿宋" w:cs="宋体"/>
                <w:spacing w:val="-3"/>
                <w:sz w:val="24"/>
                <w:lang w:eastAsia="en-US"/>
              </w:rPr>
            </w:pPr>
          </w:p>
        </w:tc>
        <w:tc>
          <w:tcPr>
            <w:tcW w:w="782" w:type="pct"/>
          </w:tcPr>
          <w:p>
            <w:pPr>
              <w:spacing w:before="80" w:after="0" w:line="202" w:lineRule="auto"/>
              <w:ind w:left="672"/>
              <w:rPr>
                <w:rFonts w:hint="eastAsia" w:ascii="仿宋" w:hAnsi="仿宋" w:eastAsia="仿宋" w:cs="宋体"/>
                <w:sz w:val="24"/>
                <w:lang w:eastAsia="en-US"/>
              </w:rPr>
            </w:pPr>
            <w:r>
              <w:rPr>
                <w:rFonts w:hint="eastAsia" w:ascii="仿宋" w:hAnsi="仿宋" w:eastAsia="仿宋" w:cs="宋体"/>
                <w:spacing w:val="-3"/>
                <w:sz w:val="24"/>
                <w:lang w:eastAsia="en-US"/>
              </w:rPr>
              <w:t>20</w:t>
            </w:r>
          </w:p>
        </w:tc>
        <w:tc>
          <w:tcPr>
            <w:tcW w:w="782" w:type="pct"/>
          </w:tcPr>
          <w:p>
            <w:pPr>
              <w:spacing w:before="80" w:after="0" w:line="202"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80" w:after="0" w:line="202" w:lineRule="auto"/>
              <w:ind w:left="726"/>
              <w:rPr>
                <w:rFonts w:hint="eastAsia" w:ascii="仿宋" w:hAnsi="仿宋" w:eastAsia="仿宋" w:cs="宋体"/>
                <w:sz w:val="24"/>
                <w:lang w:eastAsia="en-US"/>
              </w:rPr>
            </w:pPr>
            <w:r>
              <w:rPr>
                <w:rFonts w:hint="eastAsia" w:ascii="仿宋" w:hAnsi="仿宋" w:eastAsia="仿宋" w:cs="宋体"/>
                <w:sz w:val="24"/>
                <w:lang w:eastAsia="en-US"/>
              </w:rPr>
              <w:t>2</w:t>
            </w:r>
          </w:p>
        </w:tc>
        <w:tc>
          <w:tcPr>
            <w:tcW w:w="787" w:type="pct"/>
          </w:tcPr>
          <w:p>
            <w:pPr>
              <w:spacing w:before="80" w:after="0" w:line="202"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80" w:after="0" w:line="202" w:lineRule="auto"/>
              <w:ind w:left="285"/>
              <w:rPr>
                <w:rFonts w:hint="eastAsia" w:ascii="仿宋" w:hAnsi="仿宋" w:eastAsia="仿宋" w:cs="宋体"/>
                <w:sz w:val="24"/>
                <w:lang w:eastAsia="en-US"/>
              </w:rPr>
            </w:pPr>
            <w:r>
              <w:rPr>
                <w:rFonts w:hint="eastAsia" w:ascii="仿宋" w:hAnsi="仿宋" w:eastAsia="仿宋" w:cs="宋体"/>
                <w:sz w:val="24"/>
                <w:lang w:eastAsia="en-US"/>
              </w:rPr>
              <w:t>9</w:t>
            </w:r>
          </w:p>
        </w:tc>
        <w:tc>
          <w:tcPr>
            <w:tcW w:w="371" w:type="pct"/>
            <w:vMerge w:val="restart"/>
            <w:tcBorders>
              <w:bottom w:val="nil"/>
            </w:tcBorders>
          </w:tcPr>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7" w:lineRule="auto"/>
              <w:rPr>
                <w:rFonts w:hint="eastAsia" w:ascii="仿宋" w:hAnsi="仿宋" w:eastAsia="仿宋"/>
                <w:sz w:val="24"/>
              </w:rPr>
            </w:pPr>
          </w:p>
          <w:p>
            <w:pPr>
              <w:spacing w:after="0" w:line="258" w:lineRule="auto"/>
              <w:rPr>
                <w:rFonts w:hint="eastAsia" w:ascii="仿宋" w:hAnsi="仿宋" w:eastAsia="仿宋"/>
                <w:sz w:val="24"/>
              </w:rPr>
            </w:pPr>
          </w:p>
          <w:p>
            <w:pPr>
              <w:spacing w:before="68" w:after="0" w:line="219" w:lineRule="auto"/>
              <w:ind w:left="20"/>
              <w:rPr>
                <w:rFonts w:hint="eastAsia" w:ascii="仿宋" w:hAnsi="仿宋" w:eastAsia="仿宋" w:cs="宋体"/>
                <w:sz w:val="24"/>
                <w:lang w:eastAsia="en-US"/>
              </w:rPr>
            </w:pPr>
            <w:r>
              <w:rPr>
                <w:rFonts w:hint="eastAsia" w:ascii="仿宋" w:hAnsi="仿宋" w:eastAsia="仿宋" w:cs="宋体"/>
                <w:spacing w:val="3"/>
                <w:sz w:val="24"/>
                <w:lang w:eastAsia="en-US"/>
              </w:rPr>
              <w:t>医疗楼</w:t>
            </w:r>
          </w:p>
        </w:tc>
        <w:tc>
          <w:tcPr>
            <w:tcW w:w="367" w:type="pct"/>
          </w:tcPr>
          <w:p>
            <w:pPr>
              <w:spacing w:before="59" w:after="0" w:line="219" w:lineRule="auto"/>
              <w:ind w:left="11"/>
              <w:rPr>
                <w:rFonts w:hint="eastAsia" w:ascii="仿宋" w:hAnsi="仿宋" w:eastAsia="仿宋" w:cs="宋体"/>
                <w:sz w:val="24"/>
                <w:lang w:eastAsia="en-US"/>
              </w:rPr>
            </w:pPr>
            <w:r>
              <w:rPr>
                <w:rFonts w:hint="eastAsia" w:ascii="仿宋" w:hAnsi="仿宋" w:eastAsia="仿宋" w:cs="宋体"/>
                <w:spacing w:val="1"/>
                <w:sz w:val="24"/>
                <w:lang w:eastAsia="en-US"/>
              </w:rPr>
              <w:t>负1楼</w:t>
            </w:r>
          </w:p>
        </w:tc>
        <w:tc>
          <w:tcPr>
            <w:tcW w:w="782" w:type="pct"/>
          </w:tcPr>
          <w:p>
            <w:pPr>
              <w:spacing w:before="80" w:after="0" w:line="202" w:lineRule="auto"/>
              <w:ind w:left="672"/>
              <w:rPr>
                <w:rFonts w:hint="eastAsia" w:ascii="仿宋" w:hAnsi="仿宋" w:eastAsia="仿宋" w:cs="宋体"/>
                <w:spacing w:val="-4"/>
                <w:sz w:val="24"/>
                <w:lang w:eastAsia="en-US"/>
              </w:rPr>
            </w:pPr>
          </w:p>
        </w:tc>
        <w:tc>
          <w:tcPr>
            <w:tcW w:w="782" w:type="pct"/>
          </w:tcPr>
          <w:p>
            <w:pPr>
              <w:spacing w:before="80" w:after="0" w:line="202" w:lineRule="auto"/>
              <w:ind w:left="672"/>
              <w:rPr>
                <w:rFonts w:hint="eastAsia" w:ascii="仿宋" w:hAnsi="仿宋" w:eastAsia="仿宋" w:cs="宋体"/>
                <w:sz w:val="24"/>
                <w:lang w:eastAsia="en-US"/>
              </w:rPr>
            </w:pPr>
            <w:r>
              <w:rPr>
                <w:rFonts w:hint="eastAsia" w:ascii="仿宋" w:hAnsi="仿宋" w:eastAsia="仿宋" w:cs="宋体"/>
                <w:spacing w:val="-4"/>
                <w:sz w:val="24"/>
                <w:lang w:eastAsia="en-US"/>
              </w:rPr>
              <w:t>53</w:t>
            </w:r>
          </w:p>
        </w:tc>
        <w:tc>
          <w:tcPr>
            <w:tcW w:w="782" w:type="pct"/>
          </w:tcPr>
          <w:p>
            <w:pPr>
              <w:spacing w:before="80" w:after="0" w:line="202" w:lineRule="auto"/>
              <w:ind w:left="724"/>
              <w:rPr>
                <w:rFonts w:hint="eastAsia" w:ascii="仿宋" w:hAnsi="仿宋" w:eastAsia="仿宋" w:cs="宋体"/>
                <w:sz w:val="24"/>
                <w:lang w:eastAsia="en-US"/>
              </w:rPr>
            </w:pPr>
            <w:r>
              <w:rPr>
                <w:rFonts w:hint="eastAsia" w:ascii="仿宋" w:hAnsi="仿宋" w:eastAsia="仿宋" w:cs="宋体"/>
                <w:sz w:val="24"/>
                <w:lang w:eastAsia="en-US"/>
              </w:rPr>
              <w:t>3</w:t>
            </w:r>
          </w:p>
        </w:tc>
        <w:tc>
          <w:tcPr>
            <w:tcW w:w="782" w:type="pct"/>
          </w:tcPr>
          <w:p>
            <w:pPr>
              <w:spacing w:before="80" w:after="0" w:line="202" w:lineRule="auto"/>
              <w:ind w:left="726"/>
              <w:rPr>
                <w:rFonts w:hint="eastAsia" w:ascii="仿宋" w:hAnsi="仿宋" w:eastAsia="仿宋" w:cs="宋体"/>
                <w:sz w:val="24"/>
                <w:lang w:eastAsia="en-US"/>
              </w:rPr>
            </w:pPr>
            <w:r>
              <w:rPr>
                <w:rFonts w:hint="eastAsia" w:ascii="仿宋" w:hAnsi="仿宋" w:eastAsia="仿宋" w:cs="宋体"/>
                <w:sz w:val="24"/>
                <w:lang w:eastAsia="en-US"/>
              </w:rPr>
              <w:t>3</w:t>
            </w:r>
          </w:p>
        </w:tc>
        <w:tc>
          <w:tcPr>
            <w:tcW w:w="787" w:type="pct"/>
          </w:tcPr>
          <w:p>
            <w:pPr>
              <w:spacing w:before="80" w:after="0" w:line="202" w:lineRule="auto"/>
              <w:ind w:left="578"/>
              <w:rPr>
                <w:rFonts w:hint="eastAsia" w:ascii="仿宋" w:hAnsi="仿宋" w:eastAsia="仿宋" w:cs="宋体"/>
                <w:sz w:val="24"/>
                <w:lang w:eastAsia="en-US"/>
              </w:rPr>
            </w:pPr>
            <w:r>
              <w:rPr>
                <w:rFonts w:hint="eastAsia" w:ascii="仿宋" w:hAnsi="仿宋" w:eastAsia="仿宋" w:cs="宋体"/>
                <w:spacing w:val="-5"/>
                <w:sz w:val="24"/>
                <w:lang w:eastAsia="en-US"/>
              </w:rPr>
              <w:t>1258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44" w:type="pct"/>
          </w:tcPr>
          <w:p>
            <w:pPr>
              <w:spacing w:before="70" w:after="0" w:line="201"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10</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49" w:after="0" w:line="219"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1楼</w:t>
            </w:r>
          </w:p>
        </w:tc>
        <w:tc>
          <w:tcPr>
            <w:tcW w:w="782" w:type="pct"/>
          </w:tcPr>
          <w:p>
            <w:pPr>
              <w:spacing w:before="70" w:after="0" w:line="201" w:lineRule="auto"/>
              <w:ind w:left="622"/>
              <w:rPr>
                <w:rFonts w:hint="eastAsia" w:ascii="仿宋" w:hAnsi="仿宋" w:eastAsia="仿宋" w:cs="宋体"/>
                <w:spacing w:val="-6"/>
                <w:sz w:val="24"/>
                <w:lang w:eastAsia="en-US"/>
              </w:rPr>
            </w:pPr>
          </w:p>
        </w:tc>
        <w:tc>
          <w:tcPr>
            <w:tcW w:w="782" w:type="pct"/>
          </w:tcPr>
          <w:p>
            <w:pPr>
              <w:spacing w:before="70" w:after="0" w:line="201" w:lineRule="auto"/>
              <w:ind w:left="622"/>
              <w:rPr>
                <w:rFonts w:hint="eastAsia" w:ascii="仿宋" w:hAnsi="仿宋" w:eastAsia="仿宋" w:cs="宋体"/>
                <w:sz w:val="24"/>
                <w:lang w:eastAsia="en-US"/>
              </w:rPr>
            </w:pPr>
            <w:r>
              <w:rPr>
                <w:rFonts w:hint="eastAsia" w:ascii="仿宋" w:hAnsi="仿宋" w:eastAsia="仿宋" w:cs="宋体"/>
                <w:spacing w:val="-6"/>
                <w:sz w:val="24"/>
                <w:lang w:eastAsia="en-US"/>
              </w:rPr>
              <w:t>130</w:t>
            </w:r>
          </w:p>
        </w:tc>
        <w:tc>
          <w:tcPr>
            <w:tcW w:w="782" w:type="pct"/>
          </w:tcPr>
          <w:p>
            <w:pPr>
              <w:spacing w:before="70" w:after="0" w:line="201" w:lineRule="auto"/>
              <w:ind w:left="724"/>
              <w:rPr>
                <w:rFonts w:hint="eastAsia" w:ascii="仿宋" w:hAnsi="仿宋" w:eastAsia="仿宋" w:cs="宋体"/>
                <w:sz w:val="24"/>
                <w:lang w:eastAsia="en-US"/>
              </w:rPr>
            </w:pPr>
            <w:r>
              <w:rPr>
                <w:rFonts w:hint="eastAsia" w:ascii="仿宋" w:hAnsi="仿宋" w:eastAsia="仿宋" w:cs="宋体"/>
                <w:sz w:val="24"/>
                <w:lang w:eastAsia="en-US"/>
              </w:rPr>
              <w:t>4</w:t>
            </w:r>
          </w:p>
        </w:tc>
        <w:tc>
          <w:tcPr>
            <w:tcW w:w="782" w:type="pct"/>
          </w:tcPr>
          <w:p>
            <w:pPr>
              <w:spacing w:before="70" w:after="0" w:line="201" w:lineRule="auto"/>
              <w:ind w:left="726"/>
              <w:rPr>
                <w:rFonts w:hint="eastAsia" w:ascii="仿宋" w:hAnsi="仿宋" w:eastAsia="仿宋" w:cs="宋体"/>
                <w:sz w:val="24"/>
                <w:lang w:eastAsia="en-US"/>
              </w:rPr>
            </w:pPr>
            <w:r>
              <w:rPr>
                <w:rFonts w:hint="eastAsia" w:ascii="仿宋" w:hAnsi="仿宋" w:eastAsia="仿宋" w:cs="宋体"/>
                <w:sz w:val="24"/>
                <w:lang w:eastAsia="en-US"/>
              </w:rPr>
              <w:t>3</w:t>
            </w:r>
          </w:p>
        </w:tc>
        <w:tc>
          <w:tcPr>
            <w:tcW w:w="787" w:type="pct"/>
          </w:tcPr>
          <w:p>
            <w:pPr>
              <w:spacing w:before="70" w:after="0" w:line="201" w:lineRule="auto"/>
              <w:ind w:left="578"/>
              <w:rPr>
                <w:rFonts w:hint="eastAsia" w:ascii="仿宋" w:hAnsi="仿宋" w:eastAsia="仿宋" w:cs="宋体"/>
                <w:sz w:val="24"/>
                <w:lang w:eastAsia="en-US"/>
              </w:rPr>
            </w:pPr>
            <w:r>
              <w:rPr>
                <w:rFonts w:hint="eastAsia" w:ascii="仿宋" w:hAnsi="仿宋" w:eastAsia="仿宋" w:cs="宋体"/>
                <w:spacing w:val="-5"/>
                <w:sz w:val="24"/>
                <w:lang w:eastAsia="en-US"/>
              </w:rPr>
              <w:t>1348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44" w:type="pct"/>
          </w:tcPr>
          <w:p>
            <w:pPr>
              <w:spacing w:before="71" w:after="0" w:line="201"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11</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0" w:after="0" w:line="219"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2楼</w:t>
            </w:r>
          </w:p>
        </w:tc>
        <w:tc>
          <w:tcPr>
            <w:tcW w:w="782" w:type="pct"/>
          </w:tcPr>
          <w:p>
            <w:pPr>
              <w:spacing w:before="71" w:after="0" w:line="201" w:lineRule="auto"/>
              <w:ind w:left="622"/>
              <w:rPr>
                <w:rFonts w:hint="eastAsia" w:ascii="仿宋" w:hAnsi="仿宋" w:eastAsia="仿宋" w:cs="宋体"/>
                <w:spacing w:val="-6"/>
                <w:sz w:val="24"/>
                <w:lang w:eastAsia="en-US"/>
              </w:rPr>
            </w:pPr>
          </w:p>
        </w:tc>
        <w:tc>
          <w:tcPr>
            <w:tcW w:w="782" w:type="pct"/>
          </w:tcPr>
          <w:p>
            <w:pPr>
              <w:spacing w:before="71" w:after="0" w:line="201" w:lineRule="auto"/>
              <w:ind w:left="622"/>
              <w:rPr>
                <w:rFonts w:hint="eastAsia" w:ascii="仿宋" w:hAnsi="仿宋" w:eastAsia="仿宋" w:cs="宋体"/>
                <w:sz w:val="24"/>
                <w:lang w:eastAsia="en-US"/>
              </w:rPr>
            </w:pPr>
            <w:r>
              <w:rPr>
                <w:rFonts w:hint="eastAsia" w:ascii="仿宋" w:hAnsi="仿宋" w:eastAsia="仿宋" w:cs="宋体"/>
                <w:spacing w:val="-6"/>
                <w:sz w:val="24"/>
                <w:lang w:eastAsia="en-US"/>
              </w:rPr>
              <w:t>107</w:t>
            </w:r>
          </w:p>
        </w:tc>
        <w:tc>
          <w:tcPr>
            <w:tcW w:w="782" w:type="pct"/>
          </w:tcPr>
          <w:p>
            <w:pPr>
              <w:spacing w:before="71" w:after="0" w:line="201" w:lineRule="auto"/>
              <w:ind w:left="724"/>
              <w:rPr>
                <w:rFonts w:hint="eastAsia" w:ascii="仿宋" w:hAnsi="仿宋" w:eastAsia="仿宋" w:cs="宋体"/>
                <w:sz w:val="24"/>
                <w:lang w:eastAsia="en-US"/>
              </w:rPr>
            </w:pPr>
            <w:r>
              <w:rPr>
                <w:rFonts w:hint="eastAsia" w:ascii="仿宋" w:hAnsi="仿宋" w:eastAsia="仿宋" w:cs="宋体"/>
                <w:sz w:val="24"/>
                <w:lang w:eastAsia="en-US"/>
              </w:rPr>
              <w:t>2</w:t>
            </w:r>
          </w:p>
        </w:tc>
        <w:tc>
          <w:tcPr>
            <w:tcW w:w="782" w:type="pct"/>
          </w:tcPr>
          <w:p>
            <w:pPr>
              <w:spacing w:before="71" w:after="0" w:line="201" w:lineRule="auto"/>
              <w:ind w:left="726"/>
              <w:rPr>
                <w:rFonts w:hint="eastAsia" w:ascii="仿宋" w:hAnsi="仿宋" w:eastAsia="仿宋" w:cs="宋体"/>
                <w:sz w:val="24"/>
                <w:lang w:eastAsia="en-US"/>
              </w:rPr>
            </w:pPr>
            <w:r>
              <w:rPr>
                <w:rFonts w:hint="eastAsia" w:ascii="仿宋" w:hAnsi="仿宋" w:eastAsia="仿宋" w:cs="宋体"/>
                <w:sz w:val="24"/>
                <w:lang w:eastAsia="en-US"/>
              </w:rPr>
              <w:t>2</w:t>
            </w:r>
          </w:p>
        </w:tc>
        <w:tc>
          <w:tcPr>
            <w:tcW w:w="787" w:type="pct"/>
          </w:tcPr>
          <w:p>
            <w:pPr>
              <w:spacing w:before="71" w:after="0" w:line="201"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835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344" w:type="pct"/>
          </w:tcPr>
          <w:p>
            <w:pPr>
              <w:spacing w:before="81" w:after="0" w:line="209"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12</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0" w:after="0" w:line="219" w:lineRule="auto"/>
              <w:ind w:left="201"/>
              <w:rPr>
                <w:rFonts w:hint="eastAsia" w:ascii="仿宋" w:hAnsi="仿宋" w:eastAsia="仿宋" w:cs="宋体"/>
                <w:sz w:val="24"/>
                <w:lang w:eastAsia="en-US"/>
              </w:rPr>
            </w:pPr>
            <w:r>
              <w:rPr>
                <w:rFonts w:hint="eastAsia" w:ascii="仿宋" w:hAnsi="仿宋" w:eastAsia="仿宋" w:cs="宋体"/>
                <w:spacing w:val="-3"/>
                <w:sz w:val="24"/>
                <w:lang w:eastAsia="en-US"/>
              </w:rPr>
              <w:t>3楼</w:t>
            </w:r>
          </w:p>
        </w:tc>
        <w:tc>
          <w:tcPr>
            <w:tcW w:w="782" w:type="pct"/>
          </w:tcPr>
          <w:p>
            <w:pPr>
              <w:spacing w:before="81" w:after="0" w:line="209" w:lineRule="auto"/>
              <w:ind w:left="622"/>
              <w:rPr>
                <w:rFonts w:hint="eastAsia" w:ascii="仿宋" w:hAnsi="仿宋" w:eastAsia="仿宋" w:cs="宋体"/>
                <w:spacing w:val="-6"/>
                <w:sz w:val="24"/>
                <w:lang w:eastAsia="en-US"/>
              </w:rPr>
            </w:pPr>
          </w:p>
        </w:tc>
        <w:tc>
          <w:tcPr>
            <w:tcW w:w="782" w:type="pct"/>
          </w:tcPr>
          <w:p>
            <w:pPr>
              <w:spacing w:before="81" w:after="0" w:line="209" w:lineRule="auto"/>
              <w:ind w:left="622"/>
              <w:rPr>
                <w:rFonts w:hint="eastAsia" w:ascii="仿宋" w:hAnsi="仿宋" w:eastAsia="仿宋" w:cs="宋体"/>
                <w:sz w:val="24"/>
                <w:lang w:eastAsia="en-US"/>
              </w:rPr>
            </w:pPr>
            <w:r>
              <w:rPr>
                <w:rFonts w:hint="eastAsia" w:ascii="仿宋" w:hAnsi="仿宋" w:eastAsia="仿宋" w:cs="宋体"/>
                <w:spacing w:val="-6"/>
                <w:sz w:val="24"/>
                <w:lang w:eastAsia="en-US"/>
              </w:rPr>
              <w:t>145</w:t>
            </w:r>
          </w:p>
        </w:tc>
        <w:tc>
          <w:tcPr>
            <w:tcW w:w="782" w:type="pct"/>
          </w:tcPr>
          <w:p>
            <w:pPr>
              <w:spacing w:before="81" w:after="0" w:line="209" w:lineRule="auto"/>
              <w:ind w:left="724"/>
              <w:rPr>
                <w:rFonts w:hint="eastAsia" w:ascii="仿宋" w:hAnsi="仿宋" w:eastAsia="仿宋" w:cs="宋体"/>
                <w:sz w:val="24"/>
                <w:lang w:eastAsia="en-US"/>
              </w:rPr>
            </w:pPr>
            <w:r>
              <w:rPr>
                <w:rFonts w:hint="eastAsia" w:ascii="仿宋" w:hAnsi="仿宋" w:eastAsia="仿宋" w:cs="宋体"/>
                <w:sz w:val="24"/>
                <w:lang w:eastAsia="en-US"/>
              </w:rPr>
              <w:t>4</w:t>
            </w:r>
          </w:p>
        </w:tc>
        <w:tc>
          <w:tcPr>
            <w:tcW w:w="782" w:type="pct"/>
          </w:tcPr>
          <w:p>
            <w:pPr>
              <w:spacing w:before="81" w:after="0" w:line="209" w:lineRule="auto"/>
              <w:ind w:left="726"/>
              <w:rPr>
                <w:rFonts w:hint="eastAsia" w:ascii="仿宋" w:hAnsi="仿宋" w:eastAsia="仿宋" w:cs="宋体"/>
                <w:sz w:val="24"/>
                <w:lang w:eastAsia="en-US"/>
              </w:rPr>
            </w:pPr>
            <w:r>
              <w:rPr>
                <w:rFonts w:hint="eastAsia" w:ascii="仿宋" w:hAnsi="仿宋" w:eastAsia="仿宋" w:cs="宋体"/>
                <w:sz w:val="24"/>
                <w:lang w:eastAsia="en-US"/>
              </w:rPr>
              <w:t>3</w:t>
            </w:r>
          </w:p>
        </w:tc>
        <w:tc>
          <w:tcPr>
            <w:tcW w:w="787" w:type="pct"/>
          </w:tcPr>
          <w:p>
            <w:pPr>
              <w:spacing w:before="81" w:after="0" w:line="209" w:lineRule="auto"/>
              <w:ind w:left="578"/>
              <w:rPr>
                <w:rFonts w:hint="eastAsia" w:ascii="仿宋" w:hAnsi="仿宋" w:eastAsia="仿宋" w:cs="宋体"/>
                <w:sz w:val="24"/>
                <w:lang w:eastAsia="en-US"/>
              </w:rPr>
            </w:pPr>
            <w:r>
              <w:rPr>
                <w:rFonts w:hint="eastAsia" w:ascii="仿宋" w:hAnsi="仿宋" w:eastAsia="仿宋" w:cs="宋体"/>
                <w:spacing w:val="-5"/>
                <w:sz w:val="24"/>
                <w:lang w:eastAsia="en-US"/>
              </w:rPr>
              <w:t>1109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44" w:type="pct"/>
          </w:tcPr>
          <w:p>
            <w:pPr>
              <w:spacing w:before="72" w:after="0" w:line="200"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13</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2" w:after="0" w:line="218"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4楼</w:t>
            </w:r>
          </w:p>
        </w:tc>
        <w:tc>
          <w:tcPr>
            <w:tcW w:w="782" w:type="pct"/>
          </w:tcPr>
          <w:p>
            <w:pPr>
              <w:spacing w:before="72" w:after="0" w:line="200" w:lineRule="auto"/>
              <w:ind w:left="672"/>
              <w:rPr>
                <w:rFonts w:hint="eastAsia" w:ascii="仿宋" w:hAnsi="仿宋" w:eastAsia="仿宋" w:cs="宋体"/>
                <w:spacing w:val="-3"/>
                <w:sz w:val="24"/>
                <w:lang w:eastAsia="en-US"/>
              </w:rPr>
            </w:pPr>
          </w:p>
        </w:tc>
        <w:tc>
          <w:tcPr>
            <w:tcW w:w="782" w:type="pct"/>
          </w:tcPr>
          <w:p>
            <w:pPr>
              <w:spacing w:before="72" w:after="0" w:line="200" w:lineRule="auto"/>
              <w:ind w:left="672"/>
              <w:rPr>
                <w:rFonts w:hint="eastAsia" w:ascii="仿宋" w:hAnsi="仿宋" w:eastAsia="仿宋" w:cs="宋体"/>
                <w:sz w:val="24"/>
                <w:lang w:eastAsia="en-US"/>
              </w:rPr>
            </w:pPr>
            <w:r>
              <w:rPr>
                <w:rFonts w:hint="eastAsia" w:ascii="仿宋" w:hAnsi="仿宋" w:eastAsia="仿宋" w:cs="宋体"/>
                <w:spacing w:val="-3"/>
                <w:sz w:val="24"/>
                <w:lang w:eastAsia="en-US"/>
              </w:rPr>
              <w:t>81</w:t>
            </w:r>
          </w:p>
        </w:tc>
        <w:tc>
          <w:tcPr>
            <w:tcW w:w="782" w:type="pct"/>
          </w:tcPr>
          <w:p>
            <w:pPr>
              <w:spacing w:before="72" w:after="0" w:line="200" w:lineRule="auto"/>
              <w:ind w:left="724"/>
              <w:rPr>
                <w:rFonts w:hint="eastAsia" w:ascii="仿宋" w:hAnsi="仿宋" w:eastAsia="仿宋" w:cs="宋体"/>
                <w:sz w:val="24"/>
                <w:lang w:eastAsia="en-US"/>
              </w:rPr>
            </w:pPr>
            <w:r>
              <w:rPr>
                <w:rFonts w:hint="eastAsia" w:ascii="仿宋" w:hAnsi="仿宋" w:eastAsia="仿宋" w:cs="宋体"/>
                <w:sz w:val="24"/>
                <w:lang w:eastAsia="en-US"/>
              </w:rPr>
              <w:t>4</w:t>
            </w:r>
          </w:p>
        </w:tc>
        <w:tc>
          <w:tcPr>
            <w:tcW w:w="782" w:type="pct"/>
          </w:tcPr>
          <w:p>
            <w:pPr>
              <w:spacing w:before="72" w:after="0" w:line="200" w:lineRule="auto"/>
              <w:ind w:left="726"/>
              <w:rPr>
                <w:rFonts w:hint="eastAsia" w:ascii="仿宋" w:hAnsi="仿宋" w:eastAsia="仿宋" w:cs="宋体"/>
                <w:sz w:val="24"/>
                <w:lang w:eastAsia="en-US"/>
              </w:rPr>
            </w:pPr>
            <w:r>
              <w:rPr>
                <w:rFonts w:hint="eastAsia" w:ascii="仿宋" w:hAnsi="仿宋" w:eastAsia="仿宋" w:cs="宋体"/>
                <w:sz w:val="24"/>
                <w:lang w:eastAsia="en-US"/>
              </w:rPr>
              <w:t>4</w:t>
            </w:r>
          </w:p>
        </w:tc>
        <w:tc>
          <w:tcPr>
            <w:tcW w:w="787" w:type="pct"/>
          </w:tcPr>
          <w:p>
            <w:pPr>
              <w:spacing w:before="72" w:after="0" w:line="200" w:lineRule="auto"/>
              <w:ind w:left="578"/>
              <w:rPr>
                <w:rFonts w:hint="eastAsia" w:ascii="仿宋" w:hAnsi="仿宋" w:eastAsia="仿宋" w:cs="宋体"/>
                <w:sz w:val="24"/>
                <w:lang w:eastAsia="en-US"/>
              </w:rPr>
            </w:pPr>
            <w:r>
              <w:rPr>
                <w:rFonts w:hint="eastAsia" w:ascii="仿宋" w:hAnsi="仿宋" w:eastAsia="仿宋" w:cs="宋体"/>
                <w:spacing w:val="-5"/>
                <w:sz w:val="24"/>
                <w:lang w:eastAsia="en-US"/>
              </w:rPr>
              <w:t>1150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344" w:type="pct"/>
          </w:tcPr>
          <w:p>
            <w:pPr>
              <w:spacing w:before="82" w:after="0" w:line="199"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14</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1" w:after="0" w:line="218" w:lineRule="auto"/>
              <w:ind w:left="201"/>
              <w:rPr>
                <w:rFonts w:hint="eastAsia" w:ascii="仿宋" w:hAnsi="仿宋" w:eastAsia="仿宋" w:cs="宋体"/>
                <w:sz w:val="24"/>
                <w:lang w:eastAsia="en-US"/>
              </w:rPr>
            </w:pPr>
            <w:r>
              <w:rPr>
                <w:rFonts w:hint="eastAsia" w:ascii="仿宋" w:hAnsi="仿宋" w:eastAsia="仿宋" w:cs="宋体"/>
                <w:spacing w:val="-3"/>
                <w:sz w:val="24"/>
                <w:lang w:eastAsia="en-US"/>
              </w:rPr>
              <w:t>5楼</w:t>
            </w:r>
          </w:p>
        </w:tc>
        <w:tc>
          <w:tcPr>
            <w:tcW w:w="782" w:type="pct"/>
          </w:tcPr>
          <w:p>
            <w:pPr>
              <w:spacing w:before="82" w:after="0" w:line="199" w:lineRule="auto"/>
              <w:ind w:left="672"/>
              <w:rPr>
                <w:rFonts w:hint="eastAsia" w:ascii="仿宋" w:hAnsi="仿宋" w:eastAsia="仿宋" w:cs="宋体"/>
                <w:spacing w:val="-2"/>
                <w:sz w:val="24"/>
                <w:lang w:eastAsia="en-US"/>
              </w:rPr>
            </w:pPr>
          </w:p>
        </w:tc>
        <w:tc>
          <w:tcPr>
            <w:tcW w:w="782" w:type="pct"/>
          </w:tcPr>
          <w:p>
            <w:pPr>
              <w:spacing w:before="82" w:after="0" w:line="199"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82" w:after="0" w:line="199"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after="0" w:line="332" w:lineRule="auto"/>
              <w:ind w:firstLine="720" w:firstLineChars="300"/>
              <w:rPr>
                <w:rFonts w:hint="eastAsia" w:ascii="仿宋" w:hAnsi="仿宋" w:eastAsia="仿宋"/>
                <w:sz w:val="24"/>
              </w:rPr>
            </w:pPr>
            <w:r>
              <w:rPr>
                <w:rFonts w:hint="eastAsia" w:ascii="仿宋" w:hAnsi="仿宋" w:eastAsia="仿宋"/>
                <w:sz w:val="24"/>
              </w:rPr>
              <w:t>1</w:t>
            </w:r>
          </w:p>
          <w:p>
            <w:pPr>
              <w:spacing w:before="70" w:after="0" w:line="126" w:lineRule="exact"/>
              <w:ind w:left="16"/>
              <w:rPr>
                <w:rFonts w:hint="eastAsia" w:ascii="仿宋" w:hAnsi="仿宋" w:eastAsia="仿宋" w:cs="宋体"/>
                <w:sz w:val="24"/>
                <w:lang w:eastAsia="en-US"/>
              </w:rPr>
            </w:pPr>
          </w:p>
        </w:tc>
        <w:tc>
          <w:tcPr>
            <w:tcW w:w="787" w:type="pct"/>
          </w:tcPr>
          <w:p>
            <w:pPr>
              <w:spacing w:before="82" w:after="0" w:line="199"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44" w:type="pct"/>
          </w:tcPr>
          <w:p>
            <w:pPr>
              <w:spacing w:before="73" w:after="0" w:line="199"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15</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2" w:after="0" w:line="218"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6楼</w:t>
            </w:r>
          </w:p>
        </w:tc>
        <w:tc>
          <w:tcPr>
            <w:tcW w:w="782" w:type="pct"/>
          </w:tcPr>
          <w:p>
            <w:pPr>
              <w:spacing w:before="73" w:after="0" w:line="199" w:lineRule="auto"/>
              <w:ind w:left="672"/>
              <w:rPr>
                <w:rFonts w:hint="eastAsia" w:ascii="仿宋" w:hAnsi="仿宋" w:eastAsia="仿宋" w:cs="宋体"/>
                <w:spacing w:val="-4"/>
                <w:sz w:val="24"/>
                <w:lang w:eastAsia="en-US"/>
              </w:rPr>
            </w:pPr>
          </w:p>
        </w:tc>
        <w:tc>
          <w:tcPr>
            <w:tcW w:w="782" w:type="pct"/>
          </w:tcPr>
          <w:p>
            <w:pPr>
              <w:spacing w:before="73" w:after="0" w:line="199" w:lineRule="auto"/>
              <w:ind w:left="672"/>
              <w:rPr>
                <w:rFonts w:hint="eastAsia" w:ascii="仿宋" w:hAnsi="仿宋" w:eastAsia="仿宋" w:cs="宋体"/>
                <w:sz w:val="24"/>
                <w:lang w:eastAsia="en-US"/>
              </w:rPr>
            </w:pPr>
            <w:r>
              <w:rPr>
                <w:rFonts w:hint="eastAsia" w:ascii="仿宋" w:hAnsi="仿宋" w:eastAsia="仿宋" w:cs="宋体"/>
                <w:spacing w:val="-4"/>
                <w:sz w:val="24"/>
                <w:lang w:eastAsia="en-US"/>
              </w:rPr>
              <w:t>53</w:t>
            </w:r>
          </w:p>
        </w:tc>
        <w:tc>
          <w:tcPr>
            <w:tcW w:w="782" w:type="pct"/>
          </w:tcPr>
          <w:p>
            <w:pPr>
              <w:spacing w:before="73" w:after="0" w:line="199"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70" w:after="0" w:line="126" w:lineRule="exact"/>
              <w:ind w:left="7"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7" w:type="pct"/>
          </w:tcPr>
          <w:p>
            <w:pPr>
              <w:spacing w:before="73" w:after="0" w:line="199"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344" w:type="pct"/>
          </w:tcPr>
          <w:p>
            <w:pPr>
              <w:spacing w:before="73" w:after="0" w:line="190"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16</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2" w:after="0" w:line="209" w:lineRule="auto"/>
              <w:ind w:left="201"/>
              <w:rPr>
                <w:rFonts w:hint="eastAsia" w:ascii="仿宋" w:hAnsi="仿宋" w:eastAsia="仿宋" w:cs="宋体"/>
                <w:sz w:val="24"/>
                <w:lang w:eastAsia="en-US"/>
              </w:rPr>
            </w:pPr>
            <w:r>
              <w:rPr>
                <w:rFonts w:hint="eastAsia" w:ascii="仿宋" w:hAnsi="仿宋" w:eastAsia="仿宋" w:cs="宋体"/>
                <w:spacing w:val="-3"/>
                <w:sz w:val="24"/>
                <w:lang w:eastAsia="en-US"/>
              </w:rPr>
              <w:t>7楼</w:t>
            </w:r>
          </w:p>
        </w:tc>
        <w:tc>
          <w:tcPr>
            <w:tcW w:w="782" w:type="pct"/>
          </w:tcPr>
          <w:p>
            <w:pPr>
              <w:spacing w:before="73" w:after="0" w:line="190" w:lineRule="auto"/>
              <w:ind w:left="672"/>
              <w:rPr>
                <w:rFonts w:hint="eastAsia" w:ascii="仿宋" w:hAnsi="仿宋" w:eastAsia="仿宋" w:cs="宋体"/>
                <w:spacing w:val="-4"/>
                <w:sz w:val="24"/>
                <w:lang w:eastAsia="en-US"/>
              </w:rPr>
            </w:pPr>
          </w:p>
        </w:tc>
        <w:tc>
          <w:tcPr>
            <w:tcW w:w="782" w:type="pct"/>
          </w:tcPr>
          <w:p>
            <w:pPr>
              <w:spacing w:before="73" w:after="0" w:line="190" w:lineRule="auto"/>
              <w:ind w:left="672"/>
              <w:rPr>
                <w:rFonts w:hint="eastAsia" w:ascii="仿宋" w:hAnsi="仿宋" w:eastAsia="仿宋" w:cs="宋体"/>
                <w:sz w:val="24"/>
                <w:lang w:eastAsia="en-US"/>
              </w:rPr>
            </w:pPr>
            <w:r>
              <w:rPr>
                <w:rFonts w:hint="eastAsia" w:ascii="仿宋" w:hAnsi="仿宋" w:eastAsia="仿宋" w:cs="宋体"/>
                <w:spacing w:val="-4"/>
                <w:sz w:val="24"/>
                <w:lang w:eastAsia="en-US"/>
              </w:rPr>
              <w:t>57</w:t>
            </w:r>
          </w:p>
        </w:tc>
        <w:tc>
          <w:tcPr>
            <w:tcW w:w="782" w:type="pct"/>
          </w:tcPr>
          <w:p>
            <w:pPr>
              <w:spacing w:before="73" w:after="0" w:line="190"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70" w:after="0" w:line="126" w:lineRule="exact"/>
              <w:ind w:left="7"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7" w:type="pct"/>
          </w:tcPr>
          <w:p>
            <w:pPr>
              <w:spacing w:before="73" w:after="0" w:line="190"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83" w:after="0" w:line="199"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17</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2" w:after="0" w:line="218"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8楼</w:t>
            </w:r>
          </w:p>
        </w:tc>
        <w:tc>
          <w:tcPr>
            <w:tcW w:w="782" w:type="pct"/>
          </w:tcPr>
          <w:p>
            <w:pPr>
              <w:spacing w:before="83" w:after="0" w:line="199" w:lineRule="auto"/>
              <w:ind w:left="672"/>
              <w:rPr>
                <w:rFonts w:hint="eastAsia" w:ascii="仿宋" w:hAnsi="仿宋" w:eastAsia="仿宋" w:cs="宋体"/>
                <w:spacing w:val="-2"/>
                <w:sz w:val="24"/>
                <w:lang w:eastAsia="en-US"/>
              </w:rPr>
            </w:pPr>
          </w:p>
        </w:tc>
        <w:tc>
          <w:tcPr>
            <w:tcW w:w="782" w:type="pct"/>
          </w:tcPr>
          <w:p>
            <w:pPr>
              <w:spacing w:before="83" w:after="0" w:line="199"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70" w:after="0" w:line="126" w:lineRule="exact"/>
              <w:ind w:left="17"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before="83" w:after="0" w:line="199"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3" w:after="0" w:line="199"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44" w:type="pct"/>
          </w:tcPr>
          <w:p>
            <w:pPr>
              <w:spacing w:before="73" w:after="0" w:line="198"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18</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2" w:after="0" w:line="217" w:lineRule="auto"/>
              <w:ind w:left="201"/>
              <w:rPr>
                <w:rFonts w:hint="eastAsia" w:ascii="仿宋" w:hAnsi="仿宋" w:eastAsia="仿宋" w:cs="宋体"/>
                <w:sz w:val="24"/>
                <w:lang w:eastAsia="en-US"/>
              </w:rPr>
            </w:pPr>
            <w:r>
              <w:rPr>
                <w:rFonts w:hint="eastAsia" w:ascii="仿宋" w:hAnsi="仿宋" w:eastAsia="仿宋" w:cs="宋体"/>
                <w:spacing w:val="-2"/>
                <w:sz w:val="24"/>
                <w:lang w:eastAsia="en-US"/>
              </w:rPr>
              <w:t>9楼</w:t>
            </w:r>
          </w:p>
        </w:tc>
        <w:tc>
          <w:tcPr>
            <w:tcW w:w="782" w:type="pct"/>
          </w:tcPr>
          <w:p>
            <w:pPr>
              <w:spacing w:before="73" w:after="0" w:line="198" w:lineRule="auto"/>
              <w:ind w:left="672"/>
              <w:rPr>
                <w:rFonts w:hint="eastAsia" w:ascii="仿宋" w:hAnsi="仿宋" w:eastAsia="仿宋" w:cs="宋体"/>
                <w:spacing w:val="-2"/>
                <w:sz w:val="24"/>
                <w:lang w:eastAsia="en-US"/>
              </w:rPr>
            </w:pPr>
          </w:p>
        </w:tc>
        <w:tc>
          <w:tcPr>
            <w:tcW w:w="782" w:type="pct"/>
          </w:tcPr>
          <w:p>
            <w:pPr>
              <w:spacing w:before="73" w:after="0" w:line="198"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73" w:after="0" w:line="198"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73" w:after="0" w:line="198"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73" w:after="0" w:line="198"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44" w:type="pct"/>
          </w:tcPr>
          <w:p>
            <w:pPr>
              <w:spacing w:before="74" w:after="0" w:line="198" w:lineRule="auto"/>
              <w:ind w:left="234"/>
              <w:rPr>
                <w:rFonts w:hint="eastAsia" w:ascii="仿宋" w:hAnsi="仿宋" w:eastAsia="仿宋" w:cs="宋体"/>
                <w:sz w:val="24"/>
                <w:lang w:eastAsia="en-US"/>
              </w:rPr>
            </w:pPr>
            <w:r>
              <w:rPr>
                <w:rFonts w:hint="eastAsia" w:ascii="仿宋" w:hAnsi="仿宋" w:eastAsia="仿宋" w:cs="宋体"/>
                <w:spacing w:val="-6"/>
                <w:sz w:val="24"/>
                <w:lang w:eastAsia="en-US"/>
              </w:rPr>
              <w:t>19</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3" w:after="0" w:line="217"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10楼</w:t>
            </w:r>
          </w:p>
        </w:tc>
        <w:tc>
          <w:tcPr>
            <w:tcW w:w="782" w:type="pct"/>
          </w:tcPr>
          <w:p>
            <w:pPr>
              <w:spacing w:before="74" w:after="0" w:line="198" w:lineRule="auto"/>
              <w:ind w:left="672"/>
              <w:rPr>
                <w:rFonts w:hint="eastAsia" w:ascii="仿宋" w:hAnsi="仿宋" w:eastAsia="仿宋" w:cs="宋体"/>
                <w:spacing w:val="-2"/>
                <w:sz w:val="24"/>
                <w:lang w:eastAsia="en-US"/>
              </w:rPr>
            </w:pPr>
          </w:p>
        </w:tc>
        <w:tc>
          <w:tcPr>
            <w:tcW w:w="782" w:type="pct"/>
          </w:tcPr>
          <w:p>
            <w:pPr>
              <w:spacing w:before="74" w:after="0" w:line="198"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74" w:after="0" w:line="198"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74" w:after="0" w:line="198"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74" w:after="0" w:line="198"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344" w:type="pct"/>
          </w:tcPr>
          <w:p>
            <w:pPr>
              <w:spacing w:before="74" w:after="0" w:line="197"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20</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3" w:after="0" w:line="216"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11楼</w:t>
            </w:r>
          </w:p>
        </w:tc>
        <w:tc>
          <w:tcPr>
            <w:tcW w:w="782" w:type="pct"/>
          </w:tcPr>
          <w:p>
            <w:pPr>
              <w:spacing w:before="74" w:after="0" w:line="197" w:lineRule="auto"/>
              <w:ind w:left="672"/>
              <w:rPr>
                <w:rFonts w:hint="eastAsia" w:ascii="仿宋" w:hAnsi="仿宋" w:eastAsia="仿宋" w:cs="宋体"/>
                <w:spacing w:val="-2"/>
                <w:sz w:val="24"/>
                <w:lang w:eastAsia="en-US"/>
              </w:rPr>
            </w:pPr>
          </w:p>
        </w:tc>
        <w:tc>
          <w:tcPr>
            <w:tcW w:w="782" w:type="pct"/>
          </w:tcPr>
          <w:p>
            <w:pPr>
              <w:spacing w:before="74" w:after="0" w:line="197"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74" w:after="0" w:line="197"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74" w:after="0" w:line="197"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74" w:after="0" w:line="197"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85" w:after="0" w:line="197"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21</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4" w:after="0" w:line="216"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12楼</w:t>
            </w:r>
          </w:p>
        </w:tc>
        <w:tc>
          <w:tcPr>
            <w:tcW w:w="782" w:type="pct"/>
          </w:tcPr>
          <w:p>
            <w:pPr>
              <w:spacing w:before="85" w:after="0" w:line="197" w:lineRule="auto"/>
              <w:ind w:left="672"/>
              <w:rPr>
                <w:rFonts w:hint="eastAsia" w:ascii="仿宋" w:hAnsi="仿宋" w:eastAsia="仿宋" w:cs="宋体"/>
                <w:spacing w:val="-2"/>
                <w:sz w:val="24"/>
                <w:lang w:eastAsia="en-US"/>
              </w:rPr>
            </w:pPr>
          </w:p>
        </w:tc>
        <w:tc>
          <w:tcPr>
            <w:tcW w:w="782" w:type="pct"/>
          </w:tcPr>
          <w:p>
            <w:pPr>
              <w:spacing w:before="85" w:after="0" w:line="197"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85" w:after="0" w:line="197"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85" w:after="0" w:line="197"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5" w:after="0" w:line="197"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44" w:type="pct"/>
          </w:tcPr>
          <w:p>
            <w:pPr>
              <w:spacing w:before="75" w:after="0" w:line="197"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22</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54" w:after="0" w:line="216"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13楼</w:t>
            </w:r>
          </w:p>
        </w:tc>
        <w:tc>
          <w:tcPr>
            <w:tcW w:w="782" w:type="pct"/>
          </w:tcPr>
          <w:p>
            <w:pPr>
              <w:spacing w:before="75" w:after="0" w:line="197" w:lineRule="auto"/>
              <w:ind w:left="672"/>
              <w:rPr>
                <w:rFonts w:hint="eastAsia" w:ascii="仿宋" w:hAnsi="仿宋" w:eastAsia="仿宋" w:cs="宋体"/>
                <w:spacing w:val="-2"/>
                <w:sz w:val="24"/>
                <w:lang w:eastAsia="en-US"/>
              </w:rPr>
            </w:pPr>
          </w:p>
        </w:tc>
        <w:tc>
          <w:tcPr>
            <w:tcW w:w="782" w:type="pct"/>
          </w:tcPr>
          <w:p>
            <w:pPr>
              <w:spacing w:before="75" w:after="0" w:line="197"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70" w:after="0" w:line="126" w:lineRule="exact"/>
              <w:ind w:left="9" w:firstLine="400" w:firstLineChars="100"/>
              <w:rPr>
                <w:rFonts w:hint="eastAsia" w:ascii="仿宋" w:hAnsi="仿宋" w:eastAsia="仿宋" w:cs="宋体"/>
                <w:spacing w:val="50"/>
                <w:w w:val="125"/>
                <w:position w:val="-3"/>
                <w:sz w:val="24"/>
                <w:lang w:eastAsia="en-US"/>
              </w:rPr>
            </w:pPr>
          </w:p>
          <w:p>
            <w:pPr>
              <w:spacing w:before="70" w:after="0" w:line="126" w:lineRule="exact"/>
              <w:ind w:left="9"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before="75" w:after="0" w:line="197"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75" w:after="0" w:line="197"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344" w:type="pct"/>
          </w:tcPr>
          <w:p>
            <w:pPr>
              <w:spacing w:before="85" w:after="0" w:line="197"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23</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4" w:after="0" w:line="216"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14楼</w:t>
            </w:r>
          </w:p>
        </w:tc>
        <w:tc>
          <w:tcPr>
            <w:tcW w:w="782" w:type="pct"/>
          </w:tcPr>
          <w:p>
            <w:pPr>
              <w:spacing w:before="85" w:after="0" w:line="197" w:lineRule="auto"/>
              <w:ind w:left="672"/>
              <w:rPr>
                <w:rFonts w:hint="eastAsia" w:ascii="仿宋" w:hAnsi="仿宋" w:eastAsia="仿宋" w:cs="宋体"/>
                <w:spacing w:val="-2"/>
                <w:sz w:val="24"/>
                <w:lang w:eastAsia="en-US"/>
              </w:rPr>
            </w:pPr>
          </w:p>
        </w:tc>
        <w:tc>
          <w:tcPr>
            <w:tcW w:w="782" w:type="pct"/>
          </w:tcPr>
          <w:p>
            <w:pPr>
              <w:spacing w:before="85" w:after="0" w:line="197"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after="0" w:line="333" w:lineRule="auto"/>
              <w:rPr>
                <w:rFonts w:hint="eastAsia" w:ascii="仿宋" w:hAnsi="仿宋" w:eastAsia="仿宋"/>
                <w:sz w:val="24"/>
              </w:rPr>
            </w:pPr>
          </w:p>
          <w:p>
            <w:pPr>
              <w:spacing w:before="70" w:after="0" w:line="126" w:lineRule="exact"/>
              <w:ind w:left="19"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after="0" w:line="332" w:lineRule="auto"/>
              <w:rPr>
                <w:rFonts w:hint="eastAsia" w:ascii="仿宋" w:hAnsi="仿宋" w:eastAsia="仿宋"/>
                <w:sz w:val="24"/>
              </w:rPr>
            </w:pPr>
          </w:p>
          <w:p>
            <w:pPr>
              <w:spacing w:before="70" w:after="0" w:line="126" w:lineRule="exact"/>
              <w:ind w:left="19"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7" w:type="pct"/>
          </w:tcPr>
          <w:p>
            <w:pPr>
              <w:spacing w:before="85" w:after="0" w:line="197"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atLeast"/>
        </w:trPr>
        <w:tc>
          <w:tcPr>
            <w:tcW w:w="344" w:type="pct"/>
          </w:tcPr>
          <w:p>
            <w:pPr>
              <w:spacing w:before="85" w:after="0" w:line="205"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24</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4"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15楼</w:t>
            </w:r>
          </w:p>
        </w:tc>
        <w:tc>
          <w:tcPr>
            <w:tcW w:w="782" w:type="pct"/>
          </w:tcPr>
          <w:p>
            <w:pPr>
              <w:spacing w:before="85" w:after="0" w:line="205" w:lineRule="auto"/>
              <w:ind w:left="672"/>
              <w:rPr>
                <w:rFonts w:hint="eastAsia" w:ascii="仿宋" w:hAnsi="仿宋" w:eastAsia="仿宋" w:cs="宋体"/>
                <w:spacing w:val="-2"/>
                <w:sz w:val="24"/>
                <w:lang w:eastAsia="en-US"/>
              </w:rPr>
            </w:pPr>
          </w:p>
        </w:tc>
        <w:tc>
          <w:tcPr>
            <w:tcW w:w="782" w:type="pct"/>
          </w:tcPr>
          <w:p>
            <w:pPr>
              <w:spacing w:before="85" w:after="0" w:line="205"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after="0" w:line="333" w:lineRule="auto"/>
              <w:rPr>
                <w:rFonts w:hint="eastAsia" w:ascii="仿宋" w:hAnsi="仿宋" w:eastAsia="仿宋"/>
                <w:sz w:val="24"/>
              </w:rPr>
            </w:pPr>
          </w:p>
          <w:p>
            <w:pPr>
              <w:spacing w:before="70" w:after="0" w:line="126" w:lineRule="exact"/>
              <w:ind w:left="19"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2" w:type="pct"/>
          </w:tcPr>
          <w:p>
            <w:pPr>
              <w:spacing w:after="0" w:line="332" w:lineRule="auto"/>
              <w:rPr>
                <w:rFonts w:hint="eastAsia" w:ascii="仿宋" w:hAnsi="仿宋" w:eastAsia="仿宋"/>
                <w:sz w:val="24"/>
              </w:rPr>
            </w:pPr>
          </w:p>
          <w:p>
            <w:pPr>
              <w:spacing w:before="70" w:after="0" w:line="126" w:lineRule="exact"/>
              <w:ind w:left="19"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7" w:type="pct"/>
          </w:tcPr>
          <w:p>
            <w:pPr>
              <w:spacing w:before="85" w:after="0" w:line="205"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344" w:type="pct"/>
          </w:tcPr>
          <w:p>
            <w:pPr>
              <w:spacing w:before="86" w:after="0" w:line="205"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25</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5"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16楼</w:t>
            </w:r>
          </w:p>
        </w:tc>
        <w:tc>
          <w:tcPr>
            <w:tcW w:w="782" w:type="pct"/>
          </w:tcPr>
          <w:p>
            <w:pPr>
              <w:spacing w:before="86" w:after="0" w:line="205" w:lineRule="auto"/>
              <w:ind w:left="672"/>
              <w:rPr>
                <w:rFonts w:hint="eastAsia" w:ascii="仿宋" w:hAnsi="仿宋" w:eastAsia="仿宋" w:cs="宋体"/>
                <w:spacing w:val="-2"/>
                <w:sz w:val="24"/>
                <w:lang w:eastAsia="en-US"/>
              </w:rPr>
            </w:pPr>
          </w:p>
        </w:tc>
        <w:tc>
          <w:tcPr>
            <w:tcW w:w="782" w:type="pct"/>
          </w:tcPr>
          <w:p>
            <w:pPr>
              <w:spacing w:before="86" w:after="0" w:line="205"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86" w:after="0" w:line="205"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after="0" w:line="332" w:lineRule="auto"/>
              <w:rPr>
                <w:rFonts w:hint="eastAsia" w:ascii="仿宋" w:hAnsi="仿宋" w:eastAsia="仿宋"/>
                <w:sz w:val="24"/>
              </w:rPr>
            </w:pPr>
          </w:p>
          <w:p>
            <w:pPr>
              <w:spacing w:before="70" w:after="0" w:line="126" w:lineRule="exact"/>
              <w:ind w:left="20"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7" w:type="pct"/>
          </w:tcPr>
          <w:p>
            <w:pPr>
              <w:spacing w:before="86" w:after="0" w:line="205"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344" w:type="pct"/>
          </w:tcPr>
          <w:p>
            <w:pPr>
              <w:spacing w:before="86" w:after="0" w:line="204"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26</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5"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17楼</w:t>
            </w:r>
          </w:p>
        </w:tc>
        <w:tc>
          <w:tcPr>
            <w:tcW w:w="782" w:type="pct"/>
          </w:tcPr>
          <w:p>
            <w:pPr>
              <w:spacing w:before="86" w:after="0" w:line="204" w:lineRule="auto"/>
              <w:ind w:left="672"/>
              <w:rPr>
                <w:rFonts w:hint="eastAsia" w:ascii="仿宋" w:hAnsi="仿宋" w:eastAsia="仿宋" w:cs="宋体"/>
                <w:spacing w:val="-2"/>
                <w:sz w:val="24"/>
                <w:lang w:eastAsia="en-US"/>
              </w:rPr>
            </w:pPr>
          </w:p>
        </w:tc>
        <w:tc>
          <w:tcPr>
            <w:tcW w:w="782" w:type="pct"/>
          </w:tcPr>
          <w:p>
            <w:pPr>
              <w:spacing w:before="86" w:after="0" w:line="204"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86" w:after="0" w:line="204"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86" w:after="0" w:line="204"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6" w:after="0" w:line="204"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44" w:type="pct"/>
          </w:tcPr>
          <w:p>
            <w:pPr>
              <w:spacing w:before="97" w:after="0" w:line="204"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27</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76"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18楼</w:t>
            </w:r>
          </w:p>
        </w:tc>
        <w:tc>
          <w:tcPr>
            <w:tcW w:w="782" w:type="pct"/>
          </w:tcPr>
          <w:p>
            <w:pPr>
              <w:spacing w:before="97" w:after="0" w:line="204" w:lineRule="auto"/>
              <w:ind w:left="672"/>
              <w:rPr>
                <w:rFonts w:hint="eastAsia" w:ascii="仿宋" w:hAnsi="仿宋" w:eastAsia="仿宋" w:cs="宋体"/>
                <w:spacing w:val="-2"/>
                <w:sz w:val="24"/>
                <w:lang w:eastAsia="en-US"/>
              </w:rPr>
            </w:pPr>
          </w:p>
        </w:tc>
        <w:tc>
          <w:tcPr>
            <w:tcW w:w="782" w:type="pct"/>
          </w:tcPr>
          <w:p>
            <w:pPr>
              <w:spacing w:before="97" w:after="0" w:line="204"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97" w:after="0" w:line="204"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97" w:after="0" w:line="204"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97" w:after="0" w:line="204"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9" w:hRule="atLeast"/>
        </w:trPr>
        <w:tc>
          <w:tcPr>
            <w:tcW w:w="344" w:type="pct"/>
          </w:tcPr>
          <w:p>
            <w:pPr>
              <w:spacing w:before="88" w:after="0" w:line="203"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28</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6"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19楼</w:t>
            </w:r>
          </w:p>
        </w:tc>
        <w:tc>
          <w:tcPr>
            <w:tcW w:w="782" w:type="pct"/>
          </w:tcPr>
          <w:p>
            <w:pPr>
              <w:spacing w:before="88" w:after="0" w:line="203" w:lineRule="auto"/>
              <w:ind w:left="672"/>
              <w:rPr>
                <w:rFonts w:hint="eastAsia" w:ascii="仿宋" w:hAnsi="仿宋" w:eastAsia="仿宋" w:cs="宋体"/>
                <w:spacing w:val="-2"/>
                <w:sz w:val="24"/>
                <w:lang w:eastAsia="en-US"/>
              </w:rPr>
            </w:pPr>
          </w:p>
        </w:tc>
        <w:tc>
          <w:tcPr>
            <w:tcW w:w="782" w:type="pct"/>
          </w:tcPr>
          <w:p>
            <w:pPr>
              <w:spacing w:before="88" w:after="0" w:line="203"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88" w:after="0" w:line="203"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88" w:after="0" w:line="203"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8" w:after="0" w:line="203"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344" w:type="pct"/>
          </w:tcPr>
          <w:p>
            <w:pPr>
              <w:spacing w:before="99" w:after="0" w:line="203" w:lineRule="auto"/>
              <w:ind w:left="234"/>
              <w:rPr>
                <w:rFonts w:hint="eastAsia" w:ascii="仿宋" w:hAnsi="仿宋" w:eastAsia="仿宋" w:cs="宋体"/>
                <w:sz w:val="24"/>
                <w:lang w:eastAsia="en-US"/>
              </w:rPr>
            </w:pPr>
            <w:r>
              <w:rPr>
                <w:rFonts w:hint="eastAsia" w:ascii="仿宋" w:hAnsi="仿宋" w:eastAsia="仿宋" w:cs="宋体"/>
                <w:spacing w:val="-3"/>
                <w:sz w:val="24"/>
                <w:lang w:eastAsia="en-US"/>
              </w:rPr>
              <w:t>29</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77"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20楼</w:t>
            </w:r>
          </w:p>
        </w:tc>
        <w:tc>
          <w:tcPr>
            <w:tcW w:w="782" w:type="pct"/>
          </w:tcPr>
          <w:p>
            <w:pPr>
              <w:spacing w:before="99" w:after="0" w:line="203" w:lineRule="auto"/>
              <w:ind w:left="672"/>
              <w:rPr>
                <w:rFonts w:hint="eastAsia" w:ascii="仿宋" w:hAnsi="仿宋" w:eastAsia="仿宋" w:cs="宋体"/>
                <w:spacing w:val="-2"/>
                <w:sz w:val="24"/>
                <w:lang w:eastAsia="en-US"/>
              </w:rPr>
            </w:pPr>
          </w:p>
        </w:tc>
        <w:tc>
          <w:tcPr>
            <w:tcW w:w="782" w:type="pct"/>
          </w:tcPr>
          <w:p>
            <w:pPr>
              <w:spacing w:before="99" w:after="0" w:line="203"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99" w:after="0" w:line="203"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99" w:after="0" w:line="203"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99" w:after="0" w:line="203"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344" w:type="pct"/>
          </w:tcPr>
          <w:p>
            <w:pPr>
              <w:spacing w:before="89" w:after="0" w:line="203" w:lineRule="auto"/>
              <w:ind w:left="234"/>
              <w:rPr>
                <w:rFonts w:hint="eastAsia" w:ascii="仿宋" w:hAnsi="仿宋" w:eastAsia="仿宋" w:cs="宋体"/>
                <w:sz w:val="24"/>
                <w:lang w:eastAsia="en-US"/>
              </w:rPr>
            </w:pPr>
            <w:r>
              <w:rPr>
                <w:rFonts w:hint="eastAsia" w:ascii="仿宋" w:hAnsi="仿宋" w:eastAsia="仿宋" w:cs="宋体"/>
                <w:spacing w:val="-4"/>
                <w:sz w:val="24"/>
                <w:lang w:eastAsia="en-US"/>
              </w:rPr>
              <w:t>30</w:t>
            </w:r>
          </w:p>
        </w:tc>
        <w:tc>
          <w:tcPr>
            <w:tcW w:w="371" w:type="pct"/>
            <w:vMerge w:val="continue"/>
            <w:tcBorders>
              <w:top w:val="nil"/>
              <w:bottom w:val="nil"/>
            </w:tcBorders>
          </w:tcPr>
          <w:p>
            <w:pPr>
              <w:spacing w:after="0" w:line="240" w:lineRule="auto"/>
              <w:rPr>
                <w:rFonts w:hint="eastAsia" w:ascii="仿宋" w:hAnsi="仿宋" w:eastAsia="仿宋"/>
                <w:sz w:val="24"/>
              </w:rPr>
            </w:pPr>
          </w:p>
        </w:tc>
        <w:tc>
          <w:tcPr>
            <w:tcW w:w="367" w:type="pct"/>
          </w:tcPr>
          <w:p>
            <w:pPr>
              <w:spacing w:before="67"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21楼</w:t>
            </w:r>
          </w:p>
        </w:tc>
        <w:tc>
          <w:tcPr>
            <w:tcW w:w="782" w:type="pct"/>
          </w:tcPr>
          <w:p>
            <w:pPr>
              <w:spacing w:before="89" w:after="0" w:line="203" w:lineRule="auto"/>
              <w:ind w:left="672"/>
              <w:rPr>
                <w:rFonts w:hint="eastAsia" w:ascii="仿宋" w:hAnsi="仿宋" w:eastAsia="仿宋" w:cs="宋体"/>
                <w:spacing w:val="-2"/>
                <w:sz w:val="24"/>
                <w:lang w:eastAsia="en-US"/>
              </w:rPr>
            </w:pPr>
          </w:p>
        </w:tc>
        <w:tc>
          <w:tcPr>
            <w:tcW w:w="782" w:type="pct"/>
          </w:tcPr>
          <w:p>
            <w:pPr>
              <w:spacing w:before="89" w:after="0" w:line="203"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89" w:after="0" w:line="203"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70" w:after="0" w:line="126" w:lineRule="exact"/>
              <w:ind w:left="22" w:firstLine="400" w:firstLineChars="100"/>
              <w:rPr>
                <w:rFonts w:hint="eastAsia" w:ascii="仿宋" w:hAnsi="仿宋" w:eastAsia="仿宋" w:cs="宋体"/>
                <w:spacing w:val="50"/>
                <w:w w:val="125"/>
                <w:position w:val="-3"/>
                <w:sz w:val="24"/>
                <w:lang w:eastAsia="en-US"/>
              </w:rPr>
            </w:pPr>
          </w:p>
          <w:p>
            <w:pPr>
              <w:spacing w:before="70" w:after="0" w:line="126" w:lineRule="exact"/>
              <w:ind w:left="22" w:firstLine="800" w:firstLineChars="200"/>
              <w:rPr>
                <w:rFonts w:hint="eastAsia" w:ascii="仿宋" w:hAnsi="仿宋" w:eastAsia="仿宋" w:cs="宋体"/>
                <w:sz w:val="24"/>
                <w:lang w:eastAsia="en-US"/>
              </w:rPr>
            </w:pPr>
            <w:r>
              <w:rPr>
                <w:rFonts w:hint="eastAsia" w:ascii="仿宋" w:hAnsi="仿宋" w:eastAsia="仿宋" w:cs="宋体"/>
                <w:spacing w:val="50"/>
                <w:w w:val="125"/>
                <w:position w:val="-3"/>
                <w:sz w:val="24"/>
                <w:lang w:eastAsia="en-US"/>
              </w:rPr>
              <w:t>1</w:t>
            </w:r>
          </w:p>
        </w:tc>
        <w:tc>
          <w:tcPr>
            <w:tcW w:w="787" w:type="pct"/>
          </w:tcPr>
          <w:p>
            <w:pPr>
              <w:spacing w:before="89" w:after="0" w:line="203"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344" w:type="pct"/>
          </w:tcPr>
          <w:p>
            <w:pPr>
              <w:spacing w:before="88" w:after="0" w:line="207" w:lineRule="auto"/>
              <w:ind w:left="234"/>
              <w:rPr>
                <w:rFonts w:hint="eastAsia" w:ascii="仿宋" w:hAnsi="仿宋" w:eastAsia="仿宋" w:cs="宋体"/>
                <w:sz w:val="24"/>
                <w:lang w:eastAsia="en-US"/>
              </w:rPr>
            </w:pPr>
            <w:r>
              <w:rPr>
                <w:rFonts w:hint="eastAsia" w:ascii="仿宋" w:hAnsi="仿宋" w:eastAsia="仿宋" w:cs="宋体"/>
                <w:spacing w:val="-4"/>
                <w:sz w:val="24"/>
                <w:lang w:eastAsia="en-US"/>
              </w:rPr>
              <w:t>31</w:t>
            </w:r>
          </w:p>
        </w:tc>
        <w:tc>
          <w:tcPr>
            <w:tcW w:w="371" w:type="pct"/>
            <w:vMerge w:val="continue"/>
            <w:tcBorders>
              <w:top w:val="nil"/>
            </w:tcBorders>
          </w:tcPr>
          <w:p>
            <w:pPr>
              <w:spacing w:after="0" w:line="240" w:lineRule="auto"/>
              <w:rPr>
                <w:rFonts w:hint="eastAsia" w:ascii="仿宋" w:hAnsi="仿宋" w:eastAsia="仿宋"/>
                <w:sz w:val="24"/>
              </w:rPr>
            </w:pPr>
          </w:p>
        </w:tc>
        <w:tc>
          <w:tcPr>
            <w:tcW w:w="367" w:type="pct"/>
          </w:tcPr>
          <w:p>
            <w:pPr>
              <w:spacing w:before="67" w:after="0" w:line="219" w:lineRule="auto"/>
              <w:ind w:left="151"/>
              <w:rPr>
                <w:rFonts w:hint="eastAsia" w:ascii="仿宋" w:hAnsi="仿宋" w:eastAsia="仿宋" w:cs="宋体"/>
                <w:sz w:val="24"/>
                <w:lang w:eastAsia="en-US"/>
              </w:rPr>
            </w:pPr>
            <w:r>
              <w:rPr>
                <w:rFonts w:hint="eastAsia" w:ascii="仿宋" w:hAnsi="仿宋" w:eastAsia="仿宋" w:cs="宋体"/>
                <w:spacing w:val="3"/>
                <w:sz w:val="24"/>
                <w:lang w:eastAsia="en-US"/>
              </w:rPr>
              <w:t>22楼</w:t>
            </w:r>
          </w:p>
        </w:tc>
        <w:tc>
          <w:tcPr>
            <w:tcW w:w="782" w:type="pct"/>
          </w:tcPr>
          <w:p>
            <w:pPr>
              <w:spacing w:before="88" w:after="0" w:line="207" w:lineRule="auto"/>
              <w:ind w:left="672"/>
              <w:rPr>
                <w:rFonts w:hint="eastAsia" w:ascii="仿宋" w:hAnsi="仿宋" w:eastAsia="仿宋" w:cs="宋体"/>
                <w:spacing w:val="-2"/>
                <w:sz w:val="24"/>
                <w:lang w:eastAsia="en-US"/>
              </w:rPr>
            </w:pPr>
          </w:p>
        </w:tc>
        <w:tc>
          <w:tcPr>
            <w:tcW w:w="782" w:type="pct"/>
          </w:tcPr>
          <w:p>
            <w:pPr>
              <w:spacing w:before="88" w:after="0" w:line="207" w:lineRule="auto"/>
              <w:ind w:left="672"/>
              <w:rPr>
                <w:rFonts w:hint="eastAsia" w:ascii="仿宋" w:hAnsi="仿宋" w:eastAsia="仿宋" w:cs="宋体"/>
                <w:sz w:val="24"/>
                <w:lang w:eastAsia="en-US"/>
              </w:rPr>
            </w:pPr>
            <w:r>
              <w:rPr>
                <w:rFonts w:hint="eastAsia" w:ascii="仿宋" w:hAnsi="仿宋" w:eastAsia="仿宋" w:cs="宋体"/>
                <w:spacing w:val="-2"/>
                <w:sz w:val="24"/>
                <w:lang w:eastAsia="en-US"/>
              </w:rPr>
              <w:t>42</w:t>
            </w:r>
          </w:p>
        </w:tc>
        <w:tc>
          <w:tcPr>
            <w:tcW w:w="782" w:type="pct"/>
          </w:tcPr>
          <w:p>
            <w:pPr>
              <w:spacing w:before="88" w:after="0" w:line="207" w:lineRule="auto"/>
              <w:ind w:left="724"/>
              <w:rPr>
                <w:rFonts w:hint="eastAsia" w:ascii="仿宋" w:hAnsi="仿宋" w:eastAsia="仿宋" w:cs="宋体"/>
                <w:sz w:val="24"/>
                <w:lang w:eastAsia="en-US"/>
              </w:rPr>
            </w:pPr>
            <w:r>
              <w:rPr>
                <w:rFonts w:hint="eastAsia" w:ascii="仿宋" w:hAnsi="仿宋" w:eastAsia="仿宋" w:cs="宋体"/>
                <w:sz w:val="24"/>
                <w:lang w:eastAsia="en-US"/>
              </w:rPr>
              <w:t>1</w:t>
            </w:r>
          </w:p>
        </w:tc>
        <w:tc>
          <w:tcPr>
            <w:tcW w:w="782" w:type="pct"/>
          </w:tcPr>
          <w:p>
            <w:pPr>
              <w:spacing w:before="88" w:after="0" w:line="207" w:lineRule="auto"/>
              <w:ind w:left="726"/>
              <w:rPr>
                <w:rFonts w:hint="eastAsia" w:ascii="仿宋" w:hAnsi="仿宋" w:eastAsia="仿宋" w:cs="宋体"/>
                <w:sz w:val="24"/>
                <w:lang w:eastAsia="en-US"/>
              </w:rPr>
            </w:pPr>
            <w:r>
              <w:rPr>
                <w:rFonts w:hint="eastAsia" w:ascii="仿宋" w:hAnsi="仿宋" w:eastAsia="仿宋" w:cs="宋体"/>
                <w:sz w:val="24"/>
                <w:lang w:eastAsia="en-US"/>
              </w:rPr>
              <w:t>1</w:t>
            </w:r>
          </w:p>
        </w:tc>
        <w:tc>
          <w:tcPr>
            <w:tcW w:w="787" w:type="pct"/>
          </w:tcPr>
          <w:p>
            <w:pPr>
              <w:spacing w:before="88" w:after="0" w:line="207" w:lineRule="auto"/>
              <w:ind w:left="628"/>
              <w:rPr>
                <w:rFonts w:hint="eastAsia" w:ascii="仿宋" w:hAnsi="仿宋" w:eastAsia="仿宋" w:cs="宋体"/>
                <w:sz w:val="24"/>
                <w:lang w:eastAsia="en-US"/>
              </w:rPr>
            </w:pPr>
            <w:r>
              <w:rPr>
                <w:rFonts w:hint="eastAsia" w:ascii="仿宋" w:hAnsi="仿宋" w:eastAsia="仿宋" w:cs="宋体"/>
                <w:spacing w:val="-3"/>
                <w:sz w:val="24"/>
                <w:lang w:eastAsia="en-US"/>
              </w:rPr>
              <w:t>320</w:t>
            </w:r>
          </w:p>
        </w:tc>
      </w:tr>
    </w:tbl>
    <w:p>
      <w:pPr>
        <w:autoSpaceDE w:val="0"/>
        <w:autoSpaceDN w:val="0"/>
        <w:adjustRightInd w:val="0"/>
        <w:spacing w:after="0" w:line="560" w:lineRule="exact"/>
        <w:ind w:firstLine="720" w:firstLineChars="300"/>
        <w:outlineLvl w:val="2"/>
        <w:rPr>
          <w:rFonts w:hint="eastAsia" w:ascii="仿宋" w:hAnsi="仿宋" w:eastAsia="仿宋"/>
          <w:kern w:val="0"/>
          <w:sz w:val="24"/>
        </w:rPr>
      </w:pPr>
      <w:r>
        <w:rPr>
          <w:rFonts w:hint="eastAsia" w:ascii="仿宋" w:hAnsi="仿宋" w:eastAsia="仿宋"/>
          <w:kern w:val="0"/>
          <w:sz w:val="24"/>
        </w:rPr>
        <w:t>2</w:t>
      </w:r>
      <w:r>
        <w:rPr>
          <w:rFonts w:ascii="仿宋" w:hAnsi="仿宋" w:eastAsia="仿宋"/>
          <w:kern w:val="0"/>
          <w:sz w:val="24"/>
        </w:rPr>
        <w:t>、清洗要求：</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（1）</w:t>
      </w:r>
      <w:r>
        <w:rPr>
          <w:rFonts w:ascii="仿宋" w:hAnsi="仿宋" w:eastAsia="仿宋"/>
          <w:kern w:val="0"/>
          <w:sz w:val="24"/>
        </w:rPr>
        <w:t>采用无色、无味、无腐蚀并达到国家相关标准要求的消毒剂。</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（2）</w:t>
      </w:r>
      <w:r>
        <w:rPr>
          <w:rFonts w:ascii="仿宋" w:hAnsi="仿宋" w:eastAsia="仿宋"/>
          <w:kern w:val="0"/>
          <w:sz w:val="24"/>
        </w:rPr>
        <w:t>风管清洗工作需分段、分区域进行，进行清洗的风管与相联通的室内区域之间应采取有效隔离空气措施。</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（3）</w:t>
      </w:r>
      <w:r>
        <w:rPr>
          <w:rFonts w:ascii="仿宋" w:hAnsi="仿宋" w:eastAsia="仿宋"/>
          <w:kern w:val="0"/>
          <w:sz w:val="24"/>
        </w:rPr>
        <w:t>对各种高度、各种走向及变径、转角或安装有防火阀的管道必须保证100% 彻底清洗。</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（4）</w:t>
      </w:r>
      <w:r>
        <w:rPr>
          <w:rFonts w:ascii="仿宋" w:hAnsi="仿宋" w:eastAsia="仿宋"/>
          <w:kern w:val="0"/>
          <w:sz w:val="24"/>
        </w:rPr>
        <w:t>同一根风管上的作业出入口之间开启距离不得低于20米，以保证管道的完整性。</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（5）</w:t>
      </w:r>
      <w:r>
        <w:rPr>
          <w:rFonts w:ascii="仿宋" w:hAnsi="仿宋" w:eastAsia="仿宋"/>
          <w:kern w:val="0"/>
          <w:sz w:val="24"/>
        </w:rPr>
        <w:t>集中空调通风系统清洗，须使用全方位录像检测机器人将所有风管清洗前后的情况录制成影像资料交医院。</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（6）</w:t>
      </w:r>
      <w:r>
        <w:rPr>
          <w:rFonts w:ascii="仿宋" w:hAnsi="仿宋" w:eastAsia="仿宋"/>
          <w:kern w:val="0"/>
          <w:sz w:val="24"/>
        </w:rPr>
        <w:t>清洗后保证设备原有的正常运转。</w:t>
      </w:r>
    </w:p>
    <w:p>
      <w:pPr>
        <w:autoSpaceDE w:val="0"/>
        <w:autoSpaceDN w:val="0"/>
        <w:adjustRightInd w:val="0"/>
        <w:spacing w:after="0" w:line="560" w:lineRule="exact"/>
        <w:ind w:left="630"/>
        <w:outlineLvl w:val="3"/>
        <w:rPr>
          <w:rFonts w:hint="eastAsia" w:ascii="仿宋" w:hAnsi="仿宋" w:eastAsia="仿宋"/>
          <w:kern w:val="0"/>
          <w:sz w:val="24"/>
        </w:rPr>
      </w:pPr>
      <w:r>
        <w:rPr>
          <w:rFonts w:hint="eastAsia" w:ascii="仿宋" w:hAnsi="仿宋" w:eastAsia="仿宋"/>
          <w:kern w:val="0"/>
          <w:sz w:val="24"/>
        </w:rPr>
        <w:t>（7）</w:t>
      </w:r>
      <w:r>
        <w:rPr>
          <w:rFonts w:ascii="仿宋" w:hAnsi="仿宋" w:eastAsia="仿宋"/>
          <w:kern w:val="0"/>
          <w:sz w:val="24"/>
        </w:rPr>
        <w:t>提供完整的清洗记录和清洗报告以及检测报告。</w:t>
      </w:r>
    </w:p>
    <w:p>
      <w:pPr>
        <w:autoSpaceDE w:val="0"/>
        <w:autoSpaceDN w:val="0"/>
        <w:adjustRightInd w:val="0"/>
        <w:spacing w:after="0" w:line="560" w:lineRule="exact"/>
        <w:ind w:left="630"/>
        <w:outlineLvl w:val="3"/>
        <w:rPr>
          <w:rFonts w:hint="default" w:ascii="Times New Roman" w:hAnsi="Times New Roman" w:eastAsia="FangSong_GB2312" w:cs="Times New Roman"/>
          <w:snapToGrid w:val="0"/>
          <w:color w:val="000000"/>
          <w:spacing w:val="6"/>
          <w:kern w:val="0"/>
        </w:rPr>
      </w:pPr>
      <w:r>
        <w:rPr>
          <w:rFonts w:hint="eastAsia" w:ascii="仿宋" w:hAnsi="仿宋" w:eastAsia="仿宋"/>
          <w:kern w:val="0"/>
          <w:sz w:val="24"/>
        </w:rPr>
        <w:t>（8）</w:t>
      </w:r>
      <w:r>
        <w:rPr>
          <w:rFonts w:ascii="仿宋" w:hAnsi="仿宋" w:eastAsia="仿宋"/>
          <w:kern w:val="0"/>
          <w:sz w:val="24"/>
        </w:rPr>
        <w:t>提供清洗剂、消毒剂的产品合格证和卫生许可证备查。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___WRD_EMBED_SUB_48">
    <w:altName w:val="微软雅黑"/>
    <w:panose1 w:val="00000000000000000000"/>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xMzI3YWYxMTMxMDc1ZmIxNTRhMzI4ODNiY2RhMmQifQ=="/>
  </w:docVars>
  <w:rsids>
    <w:rsidRoot w:val="00172A27"/>
    <w:rsid w:val="000951AE"/>
    <w:rsid w:val="00893C58"/>
    <w:rsid w:val="00B76409"/>
    <w:rsid w:val="00E42B32"/>
    <w:rsid w:val="01971CD6"/>
    <w:rsid w:val="029F425B"/>
    <w:rsid w:val="03166E7A"/>
    <w:rsid w:val="03342785"/>
    <w:rsid w:val="03BE185C"/>
    <w:rsid w:val="042A6EF2"/>
    <w:rsid w:val="046643CE"/>
    <w:rsid w:val="057F5F15"/>
    <w:rsid w:val="073267E9"/>
    <w:rsid w:val="07E21FBD"/>
    <w:rsid w:val="082271FD"/>
    <w:rsid w:val="08393BA7"/>
    <w:rsid w:val="083B3352"/>
    <w:rsid w:val="090D1B45"/>
    <w:rsid w:val="09246605"/>
    <w:rsid w:val="0ABA2D7D"/>
    <w:rsid w:val="0ACD63E2"/>
    <w:rsid w:val="0B0D2927"/>
    <w:rsid w:val="0B0E131B"/>
    <w:rsid w:val="0BB974D9"/>
    <w:rsid w:val="0BBA4FFF"/>
    <w:rsid w:val="0C397CC9"/>
    <w:rsid w:val="0F113188"/>
    <w:rsid w:val="10CE35CC"/>
    <w:rsid w:val="127425EC"/>
    <w:rsid w:val="1299596E"/>
    <w:rsid w:val="13D67070"/>
    <w:rsid w:val="13F57DF3"/>
    <w:rsid w:val="14A0774F"/>
    <w:rsid w:val="16FB6BF7"/>
    <w:rsid w:val="192E04F5"/>
    <w:rsid w:val="1ACD7D2A"/>
    <w:rsid w:val="1D110F3F"/>
    <w:rsid w:val="1DC66535"/>
    <w:rsid w:val="1F143C56"/>
    <w:rsid w:val="1FA20933"/>
    <w:rsid w:val="2099122F"/>
    <w:rsid w:val="23950289"/>
    <w:rsid w:val="2432352D"/>
    <w:rsid w:val="24852BAE"/>
    <w:rsid w:val="24D740D4"/>
    <w:rsid w:val="255177AB"/>
    <w:rsid w:val="27070CA1"/>
    <w:rsid w:val="27C84213"/>
    <w:rsid w:val="27E17160"/>
    <w:rsid w:val="291458F7"/>
    <w:rsid w:val="2AE5579D"/>
    <w:rsid w:val="2C9B589B"/>
    <w:rsid w:val="322F37A1"/>
    <w:rsid w:val="326A2A2B"/>
    <w:rsid w:val="32C729D9"/>
    <w:rsid w:val="3443534E"/>
    <w:rsid w:val="344A5888"/>
    <w:rsid w:val="347C44AF"/>
    <w:rsid w:val="349D0883"/>
    <w:rsid w:val="37BA3B0D"/>
    <w:rsid w:val="38593326"/>
    <w:rsid w:val="38AC4461"/>
    <w:rsid w:val="39397797"/>
    <w:rsid w:val="393F42CA"/>
    <w:rsid w:val="39DB4EF4"/>
    <w:rsid w:val="39ED01CA"/>
    <w:rsid w:val="3A2B081B"/>
    <w:rsid w:val="3A451DB4"/>
    <w:rsid w:val="3A7B3A28"/>
    <w:rsid w:val="3AC32CD9"/>
    <w:rsid w:val="3AEF7F72"/>
    <w:rsid w:val="3B785C82"/>
    <w:rsid w:val="3D842BF3"/>
    <w:rsid w:val="3DB334D8"/>
    <w:rsid w:val="3DF02EBD"/>
    <w:rsid w:val="3E26781F"/>
    <w:rsid w:val="410B2946"/>
    <w:rsid w:val="45264590"/>
    <w:rsid w:val="45442C68"/>
    <w:rsid w:val="463158E2"/>
    <w:rsid w:val="46A16181"/>
    <w:rsid w:val="4792415F"/>
    <w:rsid w:val="47DB78B4"/>
    <w:rsid w:val="48531B40"/>
    <w:rsid w:val="49CA5E32"/>
    <w:rsid w:val="4A7C2FDA"/>
    <w:rsid w:val="4B4D6D1A"/>
    <w:rsid w:val="4BC75F22"/>
    <w:rsid w:val="4C982217"/>
    <w:rsid w:val="4E315370"/>
    <w:rsid w:val="4EC9085F"/>
    <w:rsid w:val="4F2E0C11"/>
    <w:rsid w:val="511223F6"/>
    <w:rsid w:val="533B1B4E"/>
    <w:rsid w:val="535844AE"/>
    <w:rsid w:val="53D37FD9"/>
    <w:rsid w:val="542B5F13"/>
    <w:rsid w:val="54656608"/>
    <w:rsid w:val="55167EBA"/>
    <w:rsid w:val="55B87486"/>
    <w:rsid w:val="572C012C"/>
    <w:rsid w:val="57B83FC9"/>
    <w:rsid w:val="57ED201E"/>
    <w:rsid w:val="5889510A"/>
    <w:rsid w:val="58F834F6"/>
    <w:rsid w:val="596A0A97"/>
    <w:rsid w:val="59C37449"/>
    <w:rsid w:val="5A932270"/>
    <w:rsid w:val="5ADE798F"/>
    <w:rsid w:val="5AFD6736"/>
    <w:rsid w:val="5B597015"/>
    <w:rsid w:val="5CF76AE6"/>
    <w:rsid w:val="5D3B7054"/>
    <w:rsid w:val="5E532527"/>
    <w:rsid w:val="61102FBD"/>
    <w:rsid w:val="637013A0"/>
    <w:rsid w:val="659D1DBC"/>
    <w:rsid w:val="68757459"/>
    <w:rsid w:val="68D45F2D"/>
    <w:rsid w:val="69A37EEA"/>
    <w:rsid w:val="6B5D66AE"/>
    <w:rsid w:val="6BB81B36"/>
    <w:rsid w:val="6BDC7058"/>
    <w:rsid w:val="6D4318D3"/>
    <w:rsid w:val="6D9E2FAE"/>
    <w:rsid w:val="6F814935"/>
    <w:rsid w:val="6FC057C9"/>
    <w:rsid w:val="6FE62769"/>
    <w:rsid w:val="70194209"/>
    <w:rsid w:val="736F5B76"/>
    <w:rsid w:val="74BC7F67"/>
    <w:rsid w:val="74DD2465"/>
    <w:rsid w:val="757C1E26"/>
    <w:rsid w:val="76F36118"/>
    <w:rsid w:val="76F679B7"/>
    <w:rsid w:val="773329B9"/>
    <w:rsid w:val="77F42148"/>
    <w:rsid w:val="7A3525A4"/>
    <w:rsid w:val="7E79255F"/>
    <w:rsid w:val="7E8C2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Block Text"/>
    <w:basedOn w:val="1"/>
    <w:autoRedefine/>
    <w:qFormat/>
    <w:uiPriority w:val="0"/>
    <w:pPr>
      <w:widowControl w:val="0"/>
      <w:spacing w:after="120" w:line="480" w:lineRule="auto"/>
      <w:ind w:left="1440" w:leftChars="700" w:right="700" w:rightChars="700" w:firstLine="880" w:firstLineChars="200"/>
      <w:jc w:val="both"/>
    </w:pPr>
    <w:rPr>
      <w:rFonts w:ascii="Times New Roman" w:hAnsi="Times New Roman" w:eastAsia="宋体" w:cs="Times New Roman"/>
      <w:kern w:val="2"/>
      <w:sz w:val="28"/>
      <w:szCs w:val="24"/>
      <w:lang w:val="en-US" w:eastAsia="zh-CN" w:bidi="ar-SA"/>
    </w:rPr>
  </w:style>
  <w:style w:type="paragraph" w:styleId="3">
    <w:name w:val="Body Text"/>
    <w:basedOn w:val="1"/>
    <w:autoRedefine/>
    <w:semiHidden/>
    <w:qFormat/>
    <w:uiPriority w:val="0"/>
    <w:rPr>
      <w:rFonts w:ascii="FangSong_GB2312" w:hAnsi="FangSong_GB2312" w:eastAsia="FangSong_GB2312" w:cs="FangSong_GB2312"/>
      <w:sz w:val="30"/>
      <w:szCs w:val="30"/>
      <w:lang w:val="en-US" w:eastAsia="en-US" w:bidi="ar-SA"/>
    </w:rPr>
  </w:style>
  <w:style w:type="table" w:styleId="5">
    <w:name w:val="Table Grid"/>
    <w:basedOn w:val="4"/>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autoRedefine/>
    <w:qFormat/>
    <w:uiPriority w:val="34"/>
    <w:pPr>
      <w:ind w:left="720"/>
      <w:contextualSpacing/>
    </w:pPr>
  </w:style>
  <w:style w:type="character" w:customStyle="1" w:styleId="8">
    <w:name w:val="font31"/>
    <w:basedOn w:val="6"/>
    <w:autoRedefine/>
    <w:qFormat/>
    <w:uiPriority w:val="0"/>
    <w:rPr>
      <w:rFonts w:ascii="仿宋" w:hAnsi="仿宋" w:eastAsia="仿宋" w:cs="仿宋"/>
      <w:color w:val="000000"/>
      <w:sz w:val="22"/>
      <w:szCs w:val="22"/>
      <w:u w:val="none"/>
    </w:rPr>
  </w:style>
  <w:style w:type="character" w:customStyle="1" w:styleId="9">
    <w:name w:val="font21"/>
    <w:basedOn w:val="6"/>
    <w:autoRedefine/>
    <w:qFormat/>
    <w:uiPriority w:val="0"/>
    <w:rPr>
      <w:rFonts w:hint="eastAsia" w:ascii="宋体" w:hAnsi="宋体" w:eastAsia="宋体" w:cs="宋体"/>
      <w:color w:val="000000"/>
      <w:sz w:val="22"/>
      <w:szCs w:val="22"/>
      <w:u w:val="none"/>
    </w:rPr>
  </w:style>
  <w:style w:type="character" w:customStyle="1" w:styleId="10">
    <w:name w:val="font41"/>
    <w:basedOn w:val="6"/>
    <w:autoRedefine/>
    <w:qFormat/>
    <w:uiPriority w:val="0"/>
    <w:rPr>
      <w:rFonts w:hint="eastAsia" w:ascii="宋体" w:hAnsi="宋体" w:eastAsia="宋体" w:cs="宋体"/>
      <w:color w:val="000000"/>
      <w:sz w:val="24"/>
      <w:szCs w:val="24"/>
      <w:u w:val="none"/>
    </w:rPr>
  </w:style>
  <w:style w:type="character" w:customStyle="1" w:styleId="11">
    <w:name w:val="font51"/>
    <w:basedOn w:val="6"/>
    <w:autoRedefine/>
    <w:qFormat/>
    <w:uiPriority w:val="0"/>
    <w:rPr>
      <w:rFonts w:hint="eastAsia" w:ascii="仿宋" w:hAnsi="仿宋" w:eastAsia="仿宋" w:cs="仿宋"/>
      <w:color w:val="000000"/>
      <w:sz w:val="24"/>
      <w:szCs w:val="24"/>
      <w:u w:val="none"/>
    </w:rPr>
  </w:style>
  <w:style w:type="character" w:customStyle="1" w:styleId="12">
    <w:name w:val="font61"/>
    <w:basedOn w:val="6"/>
    <w:autoRedefine/>
    <w:qFormat/>
    <w:uiPriority w:val="0"/>
    <w:rPr>
      <w:rFonts w:ascii="Calibri" w:hAnsi="Calibri" w:cs="Calibri"/>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1902</Words>
  <Characters>2213</Characters>
  <Lines>0</Lines>
  <Paragraphs>0</Paragraphs>
  <TotalTime>53</TotalTime>
  <ScaleCrop>false</ScaleCrop>
  <LinksUpToDate>false</LinksUpToDate>
  <CharactersWithSpaces>2222</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2026-05-11T02:43:00Z</dcterms:created>
  <dc:creator>YUG9</dc:creator>
  <cp:lastModifiedBy>大辉哥</cp:lastModifiedBy>
  <dcterms:modified xsi:type="dcterms:W3CDTF">2026-06-11T01:47:01Z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KSOTemplateDocerSaveRecord">
    <vt:lpwstr>eyJoZGlkIjoiYzlmZGVhZGE2ZWQzOWRmZGEzNzExNWUxODA5YjY3NWYiLCJ1c2VySWQiOiI5NTI3NTg1OTQifQ==</vt:lpwstr>
  </property>
  <property fmtid="{D5CDD505-2E9C-101B-9397-08002B2CF9AE}" pid="4" name="ICV">
    <vt:lpwstr>E2570F7955A3488D97FE515B85329932_12</vt:lpwstr>
  </property>
</Properties>
</file>